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47D0" w:rsidRPr="00CD70FA" w:rsidRDefault="00E147D0" w:rsidP="00CD70FA">
      <w:pPr>
        <w:spacing w:line="360" w:lineRule="auto"/>
        <w:ind w:firstLine="851"/>
        <w:jc w:val="center"/>
        <w:rPr>
          <w:rFonts w:ascii="Times New Roman" w:hAnsi="Times New Roman"/>
          <w:b/>
          <w:sz w:val="24"/>
          <w:szCs w:val="24"/>
        </w:rPr>
      </w:pPr>
      <w:r w:rsidRPr="00CD70FA">
        <w:rPr>
          <w:rFonts w:ascii="Times New Roman" w:hAnsi="Times New Roman"/>
          <w:b/>
          <w:sz w:val="24"/>
          <w:szCs w:val="24"/>
        </w:rPr>
        <w:t>Характеристика стратегий поведения в конфликте</w:t>
      </w:r>
    </w:p>
    <w:p w:rsidR="00E147D0" w:rsidRPr="00CD70FA" w:rsidRDefault="00E147D0" w:rsidP="00CD70FA">
      <w:pPr>
        <w:spacing w:line="360" w:lineRule="auto"/>
        <w:ind w:firstLine="851"/>
        <w:jc w:val="both"/>
        <w:rPr>
          <w:rFonts w:ascii="Times New Roman" w:hAnsi="Times New Roman"/>
          <w:sz w:val="24"/>
          <w:szCs w:val="24"/>
        </w:rPr>
      </w:pPr>
      <w:r w:rsidRPr="00CD70FA">
        <w:rPr>
          <w:rFonts w:ascii="Times New Roman" w:hAnsi="Times New Roman"/>
          <w:sz w:val="24"/>
          <w:szCs w:val="24"/>
        </w:rPr>
        <w:t xml:space="preserve">  Широкое распространение в </w:t>
      </w:r>
      <w:proofErr w:type="spellStart"/>
      <w:r w:rsidRPr="00CD70FA">
        <w:rPr>
          <w:rFonts w:ascii="Times New Roman" w:hAnsi="Times New Roman"/>
          <w:sz w:val="24"/>
          <w:szCs w:val="24"/>
        </w:rPr>
        <w:t>кон</w:t>
      </w:r>
      <w:r w:rsidR="00CD70FA">
        <w:rPr>
          <w:rFonts w:ascii="Times New Roman" w:hAnsi="Times New Roman"/>
          <w:sz w:val="24"/>
          <w:szCs w:val="24"/>
        </w:rPr>
        <w:t>фликтологии</w:t>
      </w:r>
      <w:proofErr w:type="spellEnd"/>
      <w:r w:rsidR="00CD70FA">
        <w:rPr>
          <w:rFonts w:ascii="Times New Roman" w:hAnsi="Times New Roman"/>
          <w:sz w:val="24"/>
          <w:szCs w:val="24"/>
        </w:rPr>
        <w:t xml:space="preserve"> получила разработан</w:t>
      </w:r>
      <w:r w:rsidRPr="00CD70FA">
        <w:rPr>
          <w:rFonts w:ascii="Times New Roman" w:hAnsi="Times New Roman"/>
          <w:sz w:val="24"/>
          <w:szCs w:val="24"/>
        </w:rPr>
        <w:t xml:space="preserve">ная К. Томасом и Р. </w:t>
      </w:r>
      <w:proofErr w:type="spellStart"/>
      <w:r w:rsidRPr="00CD70FA">
        <w:rPr>
          <w:rFonts w:ascii="Times New Roman" w:hAnsi="Times New Roman"/>
          <w:sz w:val="24"/>
          <w:szCs w:val="24"/>
        </w:rPr>
        <w:t>Киллменом</w:t>
      </w:r>
      <w:proofErr w:type="spellEnd"/>
      <w:r w:rsidRPr="00CD70FA">
        <w:rPr>
          <w:rFonts w:ascii="Times New Roman" w:hAnsi="Times New Roman"/>
          <w:sz w:val="24"/>
          <w:szCs w:val="24"/>
        </w:rPr>
        <w:t xml:space="preserve"> д</w:t>
      </w:r>
      <w:r w:rsidR="00CD70FA" w:rsidRPr="00CD70FA">
        <w:rPr>
          <w:rFonts w:ascii="Times New Roman" w:hAnsi="Times New Roman"/>
          <w:sz w:val="24"/>
          <w:szCs w:val="24"/>
        </w:rPr>
        <w:t>вухмерная модель стратегий пове</w:t>
      </w:r>
      <w:r w:rsidRPr="00CD70FA">
        <w:rPr>
          <w:rFonts w:ascii="Times New Roman" w:hAnsi="Times New Roman"/>
          <w:sz w:val="24"/>
          <w:szCs w:val="24"/>
        </w:rPr>
        <w:t>дения личности в конфликтном взаимодействии. Стратегия поведения в конфликте рассматривается как ориентация личности (группы) по отношению к конфликту, установка на определенные формы поведения в ситуации конфликта. В основе этой модели лежат ориентации участников конфликта на свои интересы и интересы противоположной стороны. Согласно модели, конфликтное поведение выстраивается в пространстве, заданном системой координат, где: по вертикальной оси указывается степень настойчивости в удовлетворении собственных интересов, представляемая как важность результатов; по горизонтальной оси – степень уступчивости в удовлетворении интересов других партнеров, представляемая, как важность отношений.</w:t>
      </w:r>
    </w:p>
    <w:p w:rsidR="00E147D0" w:rsidRPr="00CD70FA" w:rsidRDefault="00E147D0" w:rsidP="00CD70FA">
      <w:pPr>
        <w:spacing w:line="360" w:lineRule="auto"/>
        <w:ind w:firstLine="851"/>
        <w:jc w:val="both"/>
        <w:rPr>
          <w:rFonts w:ascii="Times New Roman" w:hAnsi="Times New Roman"/>
          <w:sz w:val="24"/>
          <w:szCs w:val="24"/>
        </w:rPr>
      </w:pPr>
      <w:r w:rsidRPr="00CD70FA">
        <w:rPr>
          <w:rFonts w:ascii="Times New Roman" w:hAnsi="Times New Roman"/>
          <w:sz w:val="24"/>
          <w:szCs w:val="24"/>
        </w:rPr>
        <w:t>Минимальная (нулевая) заинтересованность по обеим осям в точке пересечения образует стратегию избегания (ухода), максимальная по вертикальной оси – соперничество, по горизонтальной - приспособление, сочетание максимальной заинтересованности по обеим осям обеспечивает сотрудничество и серединное положение соответствует компромиссу.</w:t>
      </w:r>
    </w:p>
    <w:p w:rsidR="00E147D0" w:rsidRPr="00CD70FA" w:rsidRDefault="00E147D0" w:rsidP="00CD70FA">
      <w:pPr>
        <w:spacing w:line="360" w:lineRule="auto"/>
        <w:ind w:firstLine="851"/>
        <w:jc w:val="both"/>
        <w:rPr>
          <w:rFonts w:ascii="Times New Roman" w:hAnsi="Times New Roman"/>
          <w:sz w:val="24"/>
          <w:szCs w:val="24"/>
        </w:rPr>
      </w:pPr>
      <w:r w:rsidRPr="00CD70FA">
        <w:rPr>
          <w:rFonts w:ascii="Times New Roman" w:hAnsi="Times New Roman"/>
          <w:sz w:val="24"/>
          <w:szCs w:val="24"/>
        </w:rPr>
        <w:t>В любом конфликте каждый участник оценивает и соотносит свои интересы и интересы соперника, задавая себе вопросы: «Что я выиграю</w:t>
      </w:r>
      <w:proofErr w:type="gramStart"/>
      <w:r w:rsidRPr="00CD70FA">
        <w:rPr>
          <w:rFonts w:ascii="Times New Roman" w:hAnsi="Times New Roman"/>
          <w:sz w:val="24"/>
          <w:szCs w:val="24"/>
        </w:rPr>
        <w:t>…?, «</w:t>
      </w:r>
      <w:proofErr w:type="gramEnd"/>
      <w:r w:rsidRPr="00CD70FA">
        <w:rPr>
          <w:rFonts w:ascii="Times New Roman" w:hAnsi="Times New Roman"/>
          <w:sz w:val="24"/>
          <w:szCs w:val="24"/>
        </w:rPr>
        <w:t xml:space="preserve">Что я потеряю...?», «Какое значение имеет предмет спора для моего соперника...?» и т. д. На основе такого анализа он сознательно выбирает ту или иную стратегию поведения (избегание (уход), соперничество, приспособление, сотрудничество, компромисс). Оценка интересов в конфликте - это качественная характеристика выбираемого поведения. В модели Томаса - </w:t>
      </w:r>
      <w:proofErr w:type="spellStart"/>
      <w:r w:rsidRPr="00CD70FA">
        <w:rPr>
          <w:rFonts w:ascii="Times New Roman" w:hAnsi="Times New Roman"/>
          <w:sz w:val="24"/>
          <w:szCs w:val="24"/>
        </w:rPr>
        <w:t>Киллмена</w:t>
      </w:r>
      <w:proofErr w:type="spellEnd"/>
      <w:r w:rsidRPr="00CD70FA">
        <w:rPr>
          <w:rFonts w:ascii="Times New Roman" w:hAnsi="Times New Roman"/>
          <w:sz w:val="24"/>
          <w:szCs w:val="24"/>
        </w:rPr>
        <w:t xml:space="preserve"> оценка интересов соотносится с количественными параметрами: низким, средним или высоким уровнем направленности на интересы. На основе рассматриваемой модели </w:t>
      </w:r>
      <w:proofErr w:type="spellStart"/>
      <w:r w:rsidRPr="00CD70FA">
        <w:rPr>
          <w:rFonts w:ascii="Times New Roman" w:hAnsi="Times New Roman"/>
          <w:sz w:val="24"/>
          <w:szCs w:val="24"/>
        </w:rPr>
        <w:t>важ¬но</w:t>
      </w:r>
      <w:proofErr w:type="spellEnd"/>
      <w:r w:rsidRPr="00CD70FA">
        <w:rPr>
          <w:rFonts w:ascii="Times New Roman" w:hAnsi="Times New Roman"/>
          <w:sz w:val="24"/>
          <w:szCs w:val="24"/>
        </w:rPr>
        <w:t xml:space="preserve"> помнить, что уровень направленности на собственные интересы или интересы соперника зависит от трех обстоятельств: содержания предмета конфликта, ценности межличностных отношений, индивидуально-психологических особенностей личности. </w:t>
      </w:r>
    </w:p>
    <w:p w:rsidR="00E147D0" w:rsidRPr="00CD70FA" w:rsidRDefault="00E147D0" w:rsidP="00CD70FA">
      <w:pPr>
        <w:spacing w:line="360" w:lineRule="auto"/>
        <w:ind w:firstLine="851"/>
        <w:jc w:val="both"/>
        <w:rPr>
          <w:rFonts w:ascii="Times New Roman" w:hAnsi="Times New Roman"/>
          <w:color w:val="FF0000"/>
          <w:sz w:val="24"/>
          <w:szCs w:val="24"/>
        </w:rPr>
      </w:pPr>
      <w:r w:rsidRPr="00CD70FA">
        <w:rPr>
          <w:rFonts w:ascii="Times New Roman" w:hAnsi="Times New Roman"/>
          <w:color w:val="FF0000"/>
          <w:sz w:val="24"/>
          <w:szCs w:val="24"/>
        </w:rPr>
        <w:t xml:space="preserve">Соперничество. </w:t>
      </w:r>
    </w:p>
    <w:p w:rsidR="00E147D0" w:rsidRPr="00CD70FA" w:rsidRDefault="00E147D0" w:rsidP="00CD70FA">
      <w:pPr>
        <w:spacing w:line="360" w:lineRule="auto"/>
        <w:ind w:firstLine="851"/>
        <w:jc w:val="both"/>
        <w:rPr>
          <w:rFonts w:ascii="Times New Roman" w:hAnsi="Times New Roman"/>
          <w:sz w:val="24"/>
          <w:szCs w:val="24"/>
        </w:rPr>
      </w:pPr>
      <w:r w:rsidRPr="00CD70FA">
        <w:rPr>
          <w:rFonts w:ascii="Times New Roman" w:hAnsi="Times New Roman"/>
          <w:sz w:val="24"/>
          <w:szCs w:val="24"/>
        </w:rPr>
        <w:t>Тот, кто выбирает данную страте</w:t>
      </w:r>
      <w:r w:rsidR="00CD70FA">
        <w:rPr>
          <w:rFonts w:ascii="Times New Roman" w:hAnsi="Times New Roman"/>
          <w:sz w:val="24"/>
          <w:szCs w:val="24"/>
        </w:rPr>
        <w:t>гию поведения, прежде всего, ис</w:t>
      </w:r>
      <w:r w:rsidRPr="00CD70FA">
        <w:rPr>
          <w:rFonts w:ascii="Times New Roman" w:hAnsi="Times New Roman"/>
          <w:sz w:val="24"/>
          <w:szCs w:val="24"/>
        </w:rPr>
        <w:t>ходит из оценки личных интересов в</w:t>
      </w:r>
      <w:r w:rsidR="00CD70FA">
        <w:rPr>
          <w:rFonts w:ascii="Times New Roman" w:hAnsi="Times New Roman"/>
          <w:sz w:val="24"/>
          <w:szCs w:val="24"/>
        </w:rPr>
        <w:t xml:space="preserve"> конфликте, как высоких, а инте</w:t>
      </w:r>
      <w:r w:rsidRPr="00CD70FA">
        <w:rPr>
          <w:rFonts w:ascii="Times New Roman" w:hAnsi="Times New Roman"/>
          <w:sz w:val="24"/>
          <w:szCs w:val="24"/>
        </w:rPr>
        <w:t xml:space="preserve">ресов своего соперника - как низких. Выбор стратегии соперничества в конечном итоге сводится к выбору: либо </w:t>
      </w:r>
      <w:r w:rsidR="00CD70FA">
        <w:rPr>
          <w:rFonts w:ascii="Times New Roman" w:hAnsi="Times New Roman"/>
          <w:sz w:val="24"/>
          <w:szCs w:val="24"/>
        </w:rPr>
        <w:t xml:space="preserve">интереса </w:t>
      </w:r>
      <w:r w:rsidR="00CD70FA">
        <w:rPr>
          <w:rFonts w:ascii="Times New Roman" w:hAnsi="Times New Roman"/>
          <w:sz w:val="24"/>
          <w:szCs w:val="24"/>
        </w:rPr>
        <w:lastRenderedPageBreak/>
        <w:t>борьбы, либо взаи</w:t>
      </w:r>
      <w:r w:rsidRPr="00CD70FA">
        <w:rPr>
          <w:rFonts w:ascii="Times New Roman" w:hAnsi="Times New Roman"/>
          <w:sz w:val="24"/>
          <w:szCs w:val="24"/>
        </w:rPr>
        <w:t xml:space="preserve">моотношения. Выбор в пользу борьбы отличается стилем поведения, который характерен для деструктивной модели. При такой стратегии активно используются власть, сила закона, связи, авторитет и т. д. Она является целесообразной и эффективной в двух случаях. Во-первых, при защите интересов дела от посягательств на них со стороны конфликтной личности. И, во-вторых, при угрозе существованию организации, коллектива. Нередко соперничество выбирается автоматически, без долгих раздумий, просто как эмоциональная реакция на неблагоприятное воздействие. </w:t>
      </w:r>
    </w:p>
    <w:p w:rsidR="00E147D0" w:rsidRPr="00CD70FA" w:rsidRDefault="00E147D0" w:rsidP="00CD70FA">
      <w:pPr>
        <w:spacing w:line="360" w:lineRule="auto"/>
        <w:ind w:firstLine="851"/>
        <w:jc w:val="both"/>
        <w:rPr>
          <w:rFonts w:ascii="Times New Roman" w:hAnsi="Times New Roman"/>
          <w:color w:val="FF0000"/>
          <w:sz w:val="24"/>
          <w:szCs w:val="24"/>
        </w:rPr>
      </w:pPr>
      <w:r w:rsidRPr="00CD70FA">
        <w:rPr>
          <w:rFonts w:ascii="Times New Roman" w:hAnsi="Times New Roman"/>
          <w:color w:val="FF0000"/>
          <w:sz w:val="24"/>
          <w:szCs w:val="24"/>
        </w:rPr>
        <w:t xml:space="preserve">Приспособление. </w:t>
      </w:r>
    </w:p>
    <w:p w:rsidR="00E147D0" w:rsidRPr="00CD70FA" w:rsidRDefault="00E147D0" w:rsidP="00CD70FA">
      <w:pPr>
        <w:spacing w:line="360" w:lineRule="auto"/>
        <w:ind w:firstLine="851"/>
        <w:jc w:val="both"/>
        <w:rPr>
          <w:rFonts w:ascii="Times New Roman" w:hAnsi="Times New Roman"/>
          <w:sz w:val="24"/>
          <w:szCs w:val="24"/>
        </w:rPr>
      </w:pPr>
      <w:r w:rsidRPr="00CD70FA">
        <w:rPr>
          <w:rFonts w:ascii="Times New Roman" w:hAnsi="Times New Roman"/>
          <w:sz w:val="24"/>
          <w:szCs w:val="24"/>
        </w:rPr>
        <w:t xml:space="preserve">Человек, придерживающийся данной стратегии, стремится уйти от конфликта. Направленность на личные интересы здесь низкая, а оценка интересов соперника высокая. Человек, принимающий стратегию приспособления, жертвует личными интересами в пользу интересов соперника. </w:t>
      </w:r>
    </w:p>
    <w:p w:rsidR="00E147D0" w:rsidRPr="00CD70FA" w:rsidRDefault="00E147D0" w:rsidP="00CD70FA">
      <w:pPr>
        <w:spacing w:line="360" w:lineRule="auto"/>
        <w:ind w:firstLine="851"/>
        <w:jc w:val="both"/>
        <w:rPr>
          <w:rFonts w:ascii="Times New Roman" w:hAnsi="Times New Roman"/>
          <w:sz w:val="24"/>
          <w:szCs w:val="24"/>
        </w:rPr>
      </w:pPr>
      <w:r w:rsidRPr="00CD70FA">
        <w:rPr>
          <w:rFonts w:ascii="Times New Roman" w:hAnsi="Times New Roman"/>
          <w:sz w:val="24"/>
          <w:szCs w:val="24"/>
        </w:rPr>
        <w:t>При анализе данной стратегии следует учитывать некоторые моменты:</w:t>
      </w:r>
    </w:p>
    <w:p w:rsidR="00E147D0" w:rsidRPr="00CD70FA" w:rsidRDefault="00E147D0" w:rsidP="00CD70FA">
      <w:pPr>
        <w:spacing w:line="360" w:lineRule="auto"/>
        <w:ind w:firstLine="851"/>
        <w:jc w:val="both"/>
        <w:rPr>
          <w:rFonts w:ascii="Times New Roman" w:hAnsi="Times New Roman"/>
          <w:sz w:val="24"/>
          <w:szCs w:val="24"/>
        </w:rPr>
      </w:pPr>
      <w:r w:rsidRPr="00CD70FA">
        <w:rPr>
          <w:rFonts w:ascii="Times New Roman" w:hAnsi="Times New Roman"/>
          <w:sz w:val="24"/>
          <w:szCs w:val="24"/>
        </w:rPr>
        <w:t>1) иногда в такой стратегии отражается тактика решительной борьбы за победу, уступка здесь может оказаться лишь тактическим шагом на пути достижения главной стратегической цели;</w:t>
      </w:r>
    </w:p>
    <w:p w:rsidR="00E147D0" w:rsidRPr="00CD70FA" w:rsidRDefault="00E147D0" w:rsidP="00CD70FA">
      <w:pPr>
        <w:spacing w:line="360" w:lineRule="auto"/>
        <w:ind w:firstLine="851"/>
        <w:jc w:val="both"/>
        <w:rPr>
          <w:rFonts w:ascii="Times New Roman" w:hAnsi="Times New Roman"/>
          <w:sz w:val="24"/>
          <w:szCs w:val="24"/>
        </w:rPr>
      </w:pPr>
      <w:r w:rsidRPr="00CD70FA">
        <w:rPr>
          <w:rFonts w:ascii="Times New Roman" w:hAnsi="Times New Roman"/>
          <w:sz w:val="24"/>
          <w:szCs w:val="24"/>
        </w:rPr>
        <w:t xml:space="preserve">2) уступка может стать причиной неадекватной оценки предмета конфликта (занижение его ценности для себя). В этом случае принятая стратегия является самообманом и не ведет к разрешению конфликта. </w:t>
      </w:r>
    </w:p>
    <w:p w:rsidR="00E147D0" w:rsidRPr="00CD70FA" w:rsidRDefault="00E147D0" w:rsidP="00CD70FA">
      <w:pPr>
        <w:spacing w:line="360" w:lineRule="auto"/>
        <w:ind w:firstLine="851"/>
        <w:jc w:val="both"/>
        <w:rPr>
          <w:rFonts w:ascii="Times New Roman" w:hAnsi="Times New Roman"/>
          <w:sz w:val="24"/>
          <w:szCs w:val="24"/>
        </w:rPr>
      </w:pPr>
      <w:r w:rsidRPr="00CD70FA">
        <w:rPr>
          <w:rFonts w:ascii="Times New Roman" w:hAnsi="Times New Roman"/>
          <w:sz w:val="24"/>
          <w:szCs w:val="24"/>
        </w:rPr>
        <w:t xml:space="preserve">Нередко уступка становится переломным моментом в напряженной ситуации, меняющим ее течение </w:t>
      </w:r>
      <w:proofErr w:type="gramStart"/>
      <w:r w:rsidRPr="00CD70FA">
        <w:rPr>
          <w:rFonts w:ascii="Times New Roman" w:hAnsi="Times New Roman"/>
          <w:sz w:val="24"/>
          <w:szCs w:val="24"/>
        </w:rPr>
        <w:t>на</w:t>
      </w:r>
      <w:proofErr w:type="gramEnd"/>
      <w:r w:rsidRPr="00CD70FA">
        <w:rPr>
          <w:rFonts w:ascii="Times New Roman" w:hAnsi="Times New Roman"/>
          <w:sz w:val="24"/>
          <w:szCs w:val="24"/>
        </w:rPr>
        <w:t xml:space="preserve"> более благоприятное.</w:t>
      </w:r>
    </w:p>
    <w:p w:rsidR="00E147D0" w:rsidRPr="00CD70FA" w:rsidRDefault="00E147D0" w:rsidP="00CD70FA">
      <w:pPr>
        <w:spacing w:line="360" w:lineRule="auto"/>
        <w:ind w:firstLine="851"/>
        <w:jc w:val="both"/>
        <w:rPr>
          <w:rFonts w:ascii="Times New Roman" w:hAnsi="Times New Roman"/>
          <w:color w:val="FF0000"/>
          <w:sz w:val="24"/>
          <w:szCs w:val="24"/>
        </w:rPr>
      </w:pPr>
      <w:r w:rsidRPr="00CD70FA">
        <w:rPr>
          <w:rFonts w:ascii="Times New Roman" w:hAnsi="Times New Roman"/>
          <w:color w:val="FF0000"/>
          <w:sz w:val="24"/>
          <w:szCs w:val="24"/>
        </w:rPr>
        <w:t xml:space="preserve">Компромисс. </w:t>
      </w:r>
    </w:p>
    <w:p w:rsidR="00E147D0" w:rsidRPr="00CD70FA" w:rsidRDefault="00E147D0" w:rsidP="00CD70FA">
      <w:pPr>
        <w:spacing w:line="360" w:lineRule="auto"/>
        <w:ind w:firstLine="851"/>
        <w:jc w:val="both"/>
        <w:rPr>
          <w:rFonts w:ascii="Times New Roman" w:hAnsi="Times New Roman"/>
          <w:sz w:val="24"/>
          <w:szCs w:val="24"/>
        </w:rPr>
      </w:pPr>
      <w:r w:rsidRPr="00CD70FA">
        <w:rPr>
          <w:rFonts w:ascii="Times New Roman" w:hAnsi="Times New Roman"/>
          <w:sz w:val="24"/>
          <w:szCs w:val="24"/>
        </w:rPr>
        <w:t xml:space="preserve">Компромиссная стратегия поведения характеризуется балансом интересов конфликтующих сторон </w:t>
      </w:r>
      <w:r w:rsidR="00CD70FA">
        <w:rPr>
          <w:rFonts w:ascii="Times New Roman" w:hAnsi="Times New Roman"/>
          <w:sz w:val="24"/>
          <w:szCs w:val="24"/>
        </w:rPr>
        <w:t>на среднем уровне. Иначе ее мож</w:t>
      </w:r>
      <w:r w:rsidRPr="00CD70FA">
        <w:rPr>
          <w:rFonts w:ascii="Times New Roman" w:hAnsi="Times New Roman"/>
          <w:sz w:val="24"/>
          <w:szCs w:val="24"/>
        </w:rPr>
        <w:t>но назвать стратегией взаимной уступки. При анализе данной стратегии важно иметь в виду ряд существенных моментов:</w:t>
      </w:r>
    </w:p>
    <w:p w:rsidR="00E147D0" w:rsidRPr="00CD70FA" w:rsidRDefault="00E147D0" w:rsidP="00CD70FA">
      <w:pPr>
        <w:spacing w:line="360" w:lineRule="auto"/>
        <w:ind w:firstLine="851"/>
        <w:jc w:val="both"/>
        <w:rPr>
          <w:rFonts w:ascii="Times New Roman" w:hAnsi="Times New Roman"/>
          <w:sz w:val="24"/>
          <w:szCs w:val="24"/>
        </w:rPr>
      </w:pPr>
      <w:r w:rsidRPr="00CD70FA">
        <w:rPr>
          <w:rFonts w:ascii="Times New Roman" w:hAnsi="Times New Roman"/>
          <w:sz w:val="24"/>
          <w:szCs w:val="24"/>
        </w:rPr>
        <w:t>1) компромисс нельзя рассматривать как способ разрешения конфликта. Взаимная уступка час</w:t>
      </w:r>
      <w:r w:rsidR="00CD70FA">
        <w:rPr>
          <w:rFonts w:ascii="Times New Roman" w:hAnsi="Times New Roman"/>
          <w:sz w:val="24"/>
          <w:szCs w:val="24"/>
        </w:rPr>
        <w:t>то является этапом на пути поис</w:t>
      </w:r>
      <w:r w:rsidRPr="00CD70FA">
        <w:rPr>
          <w:rFonts w:ascii="Times New Roman" w:hAnsi="Times New Roman"/>
          <w:sz w:val="24"/>
          <w:szCs w:val="24"/>
        </w:rPr>
        <w:t>ка приемлемого решения проблемы;</w:t>
      </w:r>
    </w:p>
    <w:p w:rsidR="00E147D0" w:rsidRPr="00CD70FA" w:rsidRDefault="00E147D0" w:rsidP="00CD70FA">
      <w:pPr>
        <w:spacing w:line="360" w:lineRule="auto"/>
        <w:ind w:firstLine="851"/>
        <w:jc w:val="both"/>
        <w:rPr>
          <w:rFonts w:ascii="Times New Roman" w:hAnsi="Times New Roman"/>
          <w:sz w:val="24"/>
          <w:szCs w:val="24"/>
        </w:rPr>
      </w:pPr>
      <w:r w:rsidRPr="00CD70FA">
        <w:rPr>
          <w:rFonts w:ascii="Times New Roman" w:hAnsi="Times New Roman"/>
          <w:sz w:val="24"/>
          <w:szCs w:val="24"/>
        </w:rPr>
        <w:t xml:space="preserve">2) иногда компромисс </w:t>
      </w:r>
      <w:proofErr w:type="gramStart"/>
      <w:r w:rsidRPr="00CD70FA">
        <w:rPr>
          <w:rFonts w:ascii="Times New Roman" w:hAnsi="Times New Roman"/>
          <w:sz w:val="24"/>
          <w:szCs w:val="24"/>
        </w:rPr>
        <w:t>может исчерпать конфликтую</w:t>
      </w:r>
      <w:proofErr w:type="gramEnd"/>
      <w:r w:rsidRPr="00CD70FA">
        <w:rPr>
          <w:rFonts w:ascii="Times New Roman" w:hAnsi="Times New Roman"/>
          <w:sz w:val="24"/>
          <w:szCs w:val="24"/>
        </w:rPr>
        <w:t xml:space="preserve"> ситуацию. Это наступает при измене</w:t>
      </w:r>
      <w:r w:rsidR="00CD70FA">
        <w:rPr>
          <w:rFonts w:ascii="Times New Roman" w:hAnsi="Times New Roman"/>
          <w:sz w:val="24"/>
          <w:szCs w:val="24"/>
        </w:rPr>
        <w:t>нии обстоятельств, вызвавших на</w:t>
      </w:r>
      <w:r w:rsidRPr="00CD70FA">
        <w:rPr>
          <w:rFonts w:ascii="Times New Roman" w:hAnsi="Times New Roman"/>
          <w:sz w:val="24"/>
          <w:szCs w:val="24"/>
        </w:rPr>
        <w:t>пряженность;</w:t>
      </w:r>
    </w:p>
    <w:p w:rsidR="00E147D0" w:rsidRPr="00CD70FA" w:rsidRDefault="00E147D0" w:rsidP="00CD70FA">
      <w:pPr>
        <w:spacing w:line="360" w:lineRule="auto"/>
        <w:ind w:firstLine="851"/>
        <w:jc w:val="both"/>
        <w:rPr>
          <w:rFonts w:ascii="Times New Roman" w:hAnsi="Times New Roman"/>
          <w:sz w:val="24"/>
          <w:szCs w:val="24"/>
        </w:rPr>
      </w:pPr>
      <w:r w:rsidRPr="00CD70FA">
        <w:rPr>
          <w:rFonts w:ascii="Times New Roman" w:hAnsi="Times New Roman"/>
          <w:sz w:val="24"/>
          <w:szCs w:val="24"/>
        </w:rPr>
        <w:t>3) компромисс может принимать активную и пассивную формы.</w:t>
      </w:r>
    </w:p>
    <w:p w:rsidR="00E147D0" w:rsidRPr="00CD70FA" w:rsidRDefault="00E147D0" w:rsidP="00CD70FA">
      <w:pPr>
        <w:spacing w:line="360" w:lineRule="auto"/>
        <w:ind w:firstLine="851"/>
        <w:jc w:val="both"/>
        <w:rPr>
          <w:rFonts w:ascii="Times New Roman" w:hAnsi="Times New Roman"/>
          <w:sz w:val="24"/>
          <w:szCs w:val="24"/>
        </w:rPr>
      </w:pPr>
      <w:proofErr w:type="gramStart"/>
      <w:r w:rsidRPr="00CD70FA">
        <w:rPr>
          <w:rFonts w:ascii="Times New Roman" w:hAnsi="Times New Roman"/>
          <w:sz w:val="24"/>
          <w:szCs w:val="24"/>
        </w:rPr>
        <w:lastRenderedPageBreak/>
        <w:t>Активная форма компромисса может проявляться в заключение четких договоров, принятии каких-то обязательств и т. п. Пассивный компромисс — это не что иное, как отказ от каких-либо активных действий по достижению определенных взаимных уступок в тех или иных условиях.</w:t>
      </w:r>
      <w:proofErr w:type="gramEnd"/>
    </w:p>
    <w:p w:rsidR="00E147D0" w:rsidRPr="00CD70FA" w:rsidRDefault="00E147D0" w:rsidP="00CD70FA">
      <w:pPr>
        <w:spacing w:line="360" w:lineRule="auto"/>
        <w:ind w:firstLine="851"/>
        <w:jc w:val="both"/>
        <w:rPr>
          <w:rFonts w:ascii="Times New Roman" w:hAnsi="Times New Roman"/>
          <w:sz w:val="24"/>
          <w:szCs w:val="24"/>
        </w:rPr>
      </w:pPr>
      <w:r w:rsidRPr="00CD70FA">
        <w:rPr>
          <w:rFonts w:ascii="Times New Roman" w:hAnsi="Times New Roman"/>
          <w:sz w:val="24"/>
          <w:szCs w:val="24"/>
        </w:rPr>
        <w:t xml:space="preserve">Компромисс часто служит лишь временным выходом, поскольку не одна из сторон не удовлетворяет свои интересы полностью, и основа для конфликта сохраняется. Если компромисс не является равным для обеих сторон, а одна из них уступает больше, чем другая, то риск возобновления конфликта становится еще выше. </w:t>
      </w:r>
    </w:p>
    <w:p w:rsidR="00E147D0" w:rsidRPr="00CD70FA" w:rsidRDefault="00E147D0" w:rsidP="00CD70FA">
      <w:pPr>
        <w:spacing w:line="360" w:lineRule="auto"/>
        <w:ind w:firstLine="851"/>
        <w:jc w:val="both"/>
        <w:rPr>
          <w:rFonts w:ascii="Times New Roman" w:hAnsi="Times New Roman"/>
          <w:color w:val="FF0000"/>
          <w:sz w:val="24"/>
          <w:szCs w:val="24"/>
        </w:rPr>
      </w:pPr>
      <w:r w:rsidRPr="00CD70FA">
        <w:rPr>
          <w:rFonts w:ascii="Times New Roman" w:hAnsi="Times New Roman"/>
          <w:color w:val="FF0000"/>
          <w:sz w:val="24"/>
          <w:szCs w:val="24"/>
        </w:rPr>
        <w:t xml:space="preserve">Сотрудничество. </w:t>
      </w:r>
    </w:p>
    <w:p w:rsidR="00E147D0" w:rsidRPr="00CD70FA" w:rsidRDefault="00E147D0" w:rsidP="00CD70FA">
      <w:pPr>
        <w:spacing w:line="360" w:lineRule="auto"/>
        <w:ind w:firstLine="851"/>
        <w:jc w:val="both"/>
        <w:rPr>
          <w:rFonts w:ascii="Times New Roman" w:hAnsi="Times New Roman"/>
          <w:sz w:val="24"/>
          <w:szCs w:val="24"/>
        </w:rPr>
      </w:pPr>
      <w:r w:rsidRPr="00CD70FA">
        <w:rPr>
          <w:rFonts w:ascii="Times New Roman" w:hAnsi="Times New Roman"/>
          <w:sz w:val="24"/>
          <w:szCs w:val="24"/>
        </w:rPr>
        <w:t>Стратегия сотрудничества характеризуется высоким уровнем направленности, как на собственные интересы, так и на интересы соперника. Данная стратегия строится не только на основе бала</w:t>
      </w:r>
      <w:r w:rsidR="00CD70FA">
        <w:rPr>
          <w:rFonts w:ascii="Times New Roman" w:hAnsi="Times New Roman"/>
          <w:sz w:val="24"/>
          <w:szCs w:val="24"/>
        </w:rPr>
        <w:t>нса интере</w:t>
      </w:r>
      <w:r w:rsidRPr="00CD70FA">
        <w:rPr>
          <w:rFonts w:ascii="Times New Roman" w:hAnsi="Times New Roman"/>
          <w:sz w:val="24"/>
          <w:szCs w:val="24"/>
        </w:rPr>
        <w:t xml:space="preserve">сов, но и на признании ценности межличностных отношений. Если предмет конфликта имеет жизненно </w:t>
      </w:r>
      <w:proofErr w:type="gramStart"/>
      <w:r w:rsidRPr="00CD70FA">
        <w:rPr>
          <w:rFonts w:ascii="Times New Roman" w:hAnsi="Times New Roman"/>
          <w:sz w:val="24"/>
          <w:szCs w:val="24"/>
        </w:rPr>
        <w:t>важное значение</w:t>
      </w:r>
      <w:proofErr w:type="gramEnd"/>
      <w:r w:rsidRPr="00CD70FA">
        <w:rPr>
          <w:rFonts w:ascii="Times New Roman" w:hAnsi="Times New Roman"/>
          <w:sz w:val="24"/>
          <w:szCs w:val="24"/>
        </w:rPr>
        <w:t xml:space="preserve"> для одного или об</w:t>
      </w:r>
      <w:r w:rsidR="00CD70FA">
        <w:rPr>
          <w:rFonts w:ascii="Times New Roman" w:hAnsi="Times New Roman"/>
          <w:sz w:val="24"/>
          <w:szCs w:val="24"/>
        </w:rPr>
        <w:t>оих субъектов конфликтного взаи</w:t>
      </w:r>
      <w:r w:rsidRPr="00CD70FA">
        <w:rPr>
          <w:rFonts w:ascii="Times New Roman" w:hAnsi="Times New Roman"/>
          <w:sz w:val="24"/>
          <w:szCs w:val="24"/>
        </w:rPr>
        <w:t>модействия, то о сотрудничестве не может быть и речи. В этом случае возможен лишь выбор борьбы, соперничества. Стратегия сотрудничества включает в себя все другие стратегии (избегание (уход), соперничество, приспособление, сотрудничество, компромисс). При этом другие стратегии в сложном процессе сотрудничества играют подчиненную роль, они в большей степени выступают психологическими факторами развития взаимоотношений между субъектам</w:t>
      </w:r>
      <w:r w:rsidR="00CD70FA">
        <w:rPr>
          <w:rFonts w:ascii="Times New Roman" w:hAnsi="Times New Roman"/>
          <w:sz w:val="24"/>
          <w:szCs w:val="24"/>
        </w:rPr>
        <w:t>и конфликта. Стратегия сотрудни</w:t>
      </w:r>
      <w:r w:rsidRPr="00CD70FA">
        <w:rPr>
          <w:rFonts w:ascii="Times New Roman" w:hAnsi="Times New Roman"/>
          <w:sz w:val="24"/>
          <w:szCs w:val="24"/>
        </w:rPr>
        <w:t>чества отражает стремление прот</w:t>
      </w:r>
      <w:r w:rsidR="00CD70FA">
        <w:rPr>
          <w:rFonts w:ascii="Times New Roman" w:hAnsi="Times New Roman"/>
          <w:sz w:val="24"/>
          <w:szCs w:val="24"/>
        </w:rPr>
        <w:t>ивоборствующих сторон совместны</w:t>
      </w:r>
      <w:r w:rsidRPr="00CD70FA">
        <w:rPr>
          <w:rFonts w:ascii="Times New Roman" w:hAnsi="Times New Roman"/>
          <w:sz w:val="24"/>
          <w:szCs w:val="24"/>
        </w:rPr>
        <w:t>ми усилиями разрешить возникшую проблему. В отличие от компромисса, для сотрудничества необходим переход от отстаивания своих интересов к более глубокому уровню, на котором обнаруживается совместимость и общность интересов.</w:t>
      </w:r>
    </w:p>
    <w:p w:rsidR="00E147D0" w:rsidRPr="00CD70FA" w:rsidRDefault="00E147D0" w:rsidP="00CD70FA">
      <w:pPr>
        <w:spacing w:line="360" w:lineRule="auto"/>
        <w:ind w:firstLine="851"/>
        <w:jc w:val="both"/>
        <w:rPr>
          <w:rFonts w:ascii="Times New Roman" w:hAnsi="Times New Roman"/>
          <w:sz w:val="24"/>
          <w:szCs w:val="24"/>
          <w:lang w:val="en-US"/>
        </w:rPr>
      </w:pPr>
      <w:r w:rsidRPr="00CD70FA">
        <w:rPr>
          <w:rFonts w:ascii="Times New Roman" w:hAnsi="Times New Roman"/>
          <w:sz w:val="24"/>
          <w:szCs w:val="24"/>
        </w:rPr>
        <w:t xml:space="preserve">Также, при анализе конфликта и выборе адекватных решений по управлению конфликтом выделяют следующие модели поведения субъектов конфликтного взаимодействия: конструктивную, деструктивную и конформистскую. Каждая из этих моделей обусловлена предметом конфликта, конфликтной ситуацией, ценностью межличностных отношений и индивидуально-психологическими особенностями субъектов конфликтного взаимодействия. </w:t>
      </w:r>
    </w:p>
    <w:p w:rsidR="00E147D0" w:rsidRPr="00CD70FA" w:rsidRDefault="00E147D0" w:rsidP="00CD70FA">
      <w:pPr>
        <w:spacing w:line="360" w:lineRule="auto"/>
        <w:ind w:firstLine="851"/>
        <w:jc w:val="both"/>
        <w:rPr>
          <w:rFonts w:ascii="Times New Roman" w:hAnsi="Times New Roman"/>
          <w:color w:val="FF0000"/>
          <w:sz w:val="24"/>
          <w:szCs w:val="24"/>
        </w:rPr>
      </w:pPr>
      <w:r w:rsidRPr="00CD70FA">
        <w:rPr>
          <w:rFonts w:ascii="Times New Roman" w:hAnsi="Times New Roman"/>
          <w:color w:val="FF0000"/>
          <w:sz w:val="24"/>
          <w:szCs w:val="24"/>
        </w:rPr>
        <w:t>Уклонение</w:t>
      </w:r>
    </w:p>
    <w:p w:rsidR="00E147D0" w:rsidRPr="00CD70FA" w:rsidRDefault="00E147D0" w:rsidP="00CD70FA">
      <w:pPr>
        <w:spacing w:line="360" w:lineRule="auto"/>
        <w:ind w:firstLine="851"/>
        <w:jc w:val="both"/>
        <w:rPr>
          <w:rFonts w:ascii="Times New Roman" w:hAnsi="Times New Roman"/>
          <w:sz w:val="24"/>
          <w:szCs w:val="24"/>
          <w:lang w:val="en-US"/>
        </w:rPr>
      </w:pPr>
      <w:r w:rsidRPr="00CD70FA">
        <w:rPr>
          <w:rFonts w:ascii="Times New Roman" w:hAnsi="Times New Roman"/>
          <w:sz w:val="24"/>
          <w:szCs w:val="24"/>
        </w:rPr>
        <w:t xml:space="preserve">При низкой напористости и низком значении партнерства - тактика "Избегание" ("уход", "уклонение") - стремление не брать на себя ответственность за принятие решения, </w:t>
      </w:r>
      <w:r w:rsidRPr="00CD70FA">
        <w:rPr>
          <w:rFonts w:ascii="Times New Roman" w:hAnsi="Times New Roman"/>
          <w:sz w:val="24"/>
          <w:szCs w:val="24"/>
        </w:rPr>
        <w:lastRenderedPageBreak/>
        <w:t xml:space="preserve">не видеть разногласий, отрицать конфликт, считать его безопасным. Стремление выйти из ситуации не уступая, но и не настаивая на своем, воздерживаясь от споров, дискуссий, возражений оппоненту, высказывания своей позиции. Такое поведение может быть уместным, если предмет разногласий не представляет для человека большой ценности, если ситуация может разрешиться сама собой (такое бывает редко, но все же бывает), если сейчас нет условий для продуктивного разрешения конфликта, но через некоторое время они появятся. </w:t>
      </w:r>
      <w:proofErr w:type="spellStart"/>
      <w:proofErr w:type="gramStart"/>
      <w:r w:rsidRPr="00CD70FA">
        <w:rPr>
          <w:rFonts w:ascii="Times New Roman" w:hAnsi="Times New Roman"/>
          <w:sz w:val="24"/>
          <w:szCs w:val="24"/>
          <w:lang w:val="en-US"/>
        </w:rPr>
        <w:t>Эффективна</w:t>
      </w:r>
      <w:proofErr w:type="spellEnd"/>
      <w:r w:rsidRPr="00CD70FA">
        <w:rPr>
          <w:rFonts w:ascii="Times New Roman" w:hAnsi="Times New Roman"/>
          <w:sz w:val="24"/>
          <w:szCs w:val="24"/>
          <w:lang w:val="en-US"/>
        </w:rPr>
        <w:t xml:space="preserve"> </w:t>
      </w:r>
      <w:proofErr w:type="spellStart"/>
      <w:r w:rsidRPr="00CD70FA">
        <w:rPr>
          <w:rFonts w:ascii="Times New Roman" w:hAnsi="Times New Roman"/>
          <w:sz w:val="24"/>
          <w:szCs w:val="24"/>
          <w:lang w:val="en-US"/>
        </w:rPr>
        <w:t>эта</w:t>
      </w:r>
      <w:proofErr w:type="spellEnd"/>
      <w:r w:rsidRPr="00CD70FA">
        <w:rPr>
          <w:rFonts w:ascii="Times New Roman" w:hAnsi="Times New Roman"/>
          <w:sz w:val="24"/>
          <w:szCs w:val="24"/>
          <w:lang w:val="en-US"/>
        </w:rPr>
        <w:t xml:space="preserve"> </w:t>
      </w:r>
      <w:proofErr w:type="spellStart"/>
      <w:r w:rsidRPr="00CD70FA">
        <w:rPr>
          <w:rFonts w:ascii="Times New Roman" w:hAnsi="Times New Roman"/>
          <w:sz w:val="24"/>
          <w:szCs w:val="24"/>
          <w:lang w:val="en-US"/>
        </w:rPr>
        <w:t>стратегия</w:t>
      </w:r>
      <w:proofErr w:type="spellEnd"/>
      <w:r w:rsidRPr="00CD70FA">
        <w:rPr>
          <w:rFonts w:ascii="Times New Roman" w:hAnsi="Times New Roman"/>
          <w:sz w:val="24"/>
          <w:szCs w:val="24"/>
          <w:lang w:val="en-US"/>
        </w:rPr>
        <w:t xml:space="preserve"> и в </w:t>
      </w:r>
      <w:proofErr w:type="spellStart"/>
      <w:r w:rsidRPr="00CD70FA">
        <w:rPr>
          <w:rFonts w:ascii="Times New Roman" w:hAnsi="Times New Roman"/>
          <w:sz w:val="24"/>
          <w:szCs w:val="24"/>
          <w:lang w:val="en-US"/>
        </w:rPr>
        <w:t>случае</w:t>
      </w:r>
      <w:proofErr w:type="spellEnd"/>
      <w:r w:rsidRPr="00CD70FA">
        <w:rPr>
          <w:rFonts w:ascii="Times New Roman" w:hAnsi="Times New Roman"/>
          <w:sz w:val="24"/>
          <w:szCs w:val="24"/>
          <w:lang w:val="en-US"/>
        </w:rPr>
        <w:t xml:space="preserve"> </w:t>
      </w:r>
      <w:proofErr w:type="spellStart"/>
      <w:r w:rsidRPr="00CD70FA">
        <w:rPr>
          <w:rFonts w:ascii="Times New Roman" w:hAnsi="Times New Roman"/>
          <w:sz w:val="24"/>
          <w:szCs w:val="24"/>
          <w:lang w:val="en-US"/>
        </w:rPr>
        <w:t>нереалистических</w:t>
      </w:r>
      <w:proofErr w:type="spellEnd"/>
      <w:r w:rsidRPr="00CD70FA">
        <w:rPr>
          <w:rFonts w:ascii="Times New Roman" w:hAnsi="Times New Roman"/>
          <w:sz w:val="24"/>
          <w:szCs w:val="24"/>
          <w:lang w:val="en-US"/>
        </w:rPr>
        <w:t xml:space="preserve"> </w:t>
      </w:r>
      <w:proofErr w:type="spellStart"/>
      <w:r w:rsidRPr="00CD70FA">
        <w:rPr>
          <w:rFonts w:ascii="Times New Roman" w:hAnsi="Times New Roman"/>
          <w:sz w:val="24"/>
          <w:szCs w:val="24"/>
          <w:lang w:val="en-US"/>
        </w:rPr>
        <w:t>конфликтов</w:t>
      </w:r>
      <w:proofErr w:type="spellEnd"/>
      <w:r w:rsidRPr="00CD70FA">
        <w:rPr>
          <w:rFonts w:ascii="Times New Roman" w:hAnsi="Times New Roman"/>
          <w:sz w:val="24"/>
          <w:szCs w:val="24"/>
          <w:lang w:val="en-US"/>
        </w:rPr>
        <w:t>.</w:t>
      </w:r>
      <w:proofErr w:type="gramEnd"/>
    </w:p>
    <w:p w:rsidR="00E147D0" w:rsidRPr="00CD70FA" w:rsidRDefault="00E147D0" w:rsidP="00CD70FA">
      <w:pPr>
        <w:spacing w:line="360" w:lineRule="auto"/>
        <w:ind w:firstLine="851"/>
        <w:jc w:val="both"/>
        <w:rPr>
          <w:rFonts w:ascii="Times New Roman" w:hAnsi="Times New Roman"/>
          <w:sz w:val="24"/>
          <w:szCs w:val="24"/>
        </w:rPr>
      </w:pPr>
      <w:r w:rsidRPr="00CD70FA">
        <w:rPr>
          <w:rFonts w:ascii="Times New Roman" w:hAnsi="Times New Roman"/>
          <w:sz w:val="24"/>
          <w:szCs w:val="24"/>
        </w:rPr>
        <w:t xml:space="preserve">Давая общую оценку данных моделей поведения, желательной и необходимой моделью является </w:t>
      </w:r>
      <w:proofErr w:type="gramStart"/>
      <w:r w:rsidRPr="00CD70FA">
        <w:rPr>
          <w:rFonts w:ascii="Times New Roman" w:hAnsi="Times New Roman"/>
          <w:sz w:val="24"/>
          <w:szCs w:val="24"/>
        </w:rPr>
        <w:t>конструктивная</w:t>
      </w:r>
      <w:proofErr w:type="gramEnd"/>
      <w:r w:rsidRPr="00CD70FA">
        <w:rPr>
          <w:rFonts w:ascii="Times New Roman" w:hAnsi="Times New Roman"/>
          <w:sz w:val="24"/>
          <w:szCs w:val="24"/>
        </w:rPr>
        <w:t xml:space="preserve">. Деструктивная же модель не может быть оправданной. Она способна превратить конструктивный конфликт </w:t>
      </w:r>
      <w:proofErr w:type="gramStart"/>
      <w:r w:rsidRPr="00CD70FA">
        <w:rPr>
          <w:rFonts w:ascii="Times New Roman" w:hAnsi="Times New Roman"/>
          <w:sz w:val="24"/>
          <w:szCs w:val="24"/>
        </w:rPr>
        <w:t>в</w:t>
      </w:r>
      <w:proofErr w:type="gramEnd"/>
      <w:r w:rsidRPr="00CD70FA">
        <w:rPr>
          <w:rFonts w:ascii="Times New Roman" w:hAnsi="Times New Roman"/>
          <w:sz w:val="24"/>
          <w:szCs w:val="24"/>
        </w:rPr>
        <w:t xml:space="preserve"> деструктивный. Опасность конформистской модели поведения заключается в том, что она способствует агрессивности соперника, а иногда и провоцирует ее. Но если противоречия, вызвавшие конфликт носят несущественный характер, то конформистское поведение ведет к быстрому разрешению такого конфликта. </w:t>
      </w:r>
    </w:p>
    <w:p w:rsidR="00E147D0" w:rsidRPr="00CD70FA" w:rsidRDefault="00E147D0" w:rsidP="00CD70FA">
      <w:pPr>
        <w:spacing w:line="360" w:lineRule="auto"/>
        <w:ind w:firstLine="851"/>
        <w:jc w:val="both"/>
        <w:rPr>
          <w:rFonts w:ascii="Times New Roman" w:hAnsi="Times New Roman"/>
          <w:sz w:val="24"/>
          <w:szCs w:val="24"/>
        </w:rPr>
      </w:pPr>
      <w:r w:rsidRPr="00CD70FA">
        <w:rPr>
          <w:rFonts w:ascii="Times New Roman" w:hAnsi="Times New Roman"/>
          <w:sz w:val="24"/>
          <w:szCs w:val="24"/>
        </w:rPr>
        <w:t xml:space="preserve">Таким образом, универсальной реакцией человека на возникающие противоречия, раздвоенность, дезинтеграцию (как в самом себе, так и в отношениях с другими людьми) является стремление преодолеть эту дисгармонию. Внутренние противоречия рассматриваются как проявления конфликтов, разрушающих психику человека. Ни одну из приведенных стратегий и моделей поведения нельзя назвать однозначно «хорошей» или «плохой». Каждая из них может быть оптимальной и обеспечить наилучший эффект в зависимости от конкретных условий возникновения и развития конфликта. В то же время именно сотрудничество, конструктивная модель поведения в конфликте в наибольшей степени соответствуют </w:t>
      </w:r>
      <w:proofErr w:type="gramStart"/>
      <w:r w:rsidRPr="00CD70FA">
        <w:rPr>
          <w:rFonts w:ascii="Times New Roman" w:hAnsi="Times New Roman"/>
          <w:sz w:val="24"/>
          <w:szCs w:val="24"/>
        </w:rPr>
        <w:t>современным</w:t>
      </w:r>
      <w:proofErr w:type="gramEnd"/>
      <w:r w:rsidRPr="00CD70FA">
        <w:rPr>
          <w:rFonts w:ascii="Times New Roman" w:hAnsi="Times New Roman"/>
          <w:sz w:val="24"/>
          <w:szCs w:val="24"/>
        </w:rPr>
        <w:t xml:space="preserve"> представления о долгосрочном взаимодействии между людьми. Достижение внутренней гармонии не может быть проблемой, решенной человеком для себя раз и навсегда. Стратегии, используемые с целью поиска оптимального решения проблемы, выработки точки зрения, интегрирующей противостоящие позиции, должны быть приоритетными для каждого.</w:t>
      </w:r>
    </w:p>
    <w:p w:rsidR="00E147D0" w:rsidRPr="00CD70FA" w:rsidRDefault="00E147D0" w:rsidP="00CD70FA">
      <w:pPr>
        <w:spacing w:line="360" w:lineRule="auto"/>
        <w:ind w:firstLine="851"/>
        <w:jc w:val="both"/>
        <w:rPr>
          <w:rFonts w:ascii="Times New Roman" w:hAnsi="Times New Roman"/>
          <w:sz w:val="24"/>
          <w:szCs w:val="24"/>
        </w:rPr>
      </w:pPr>
      <w:r w:rsidRPr="00CD70FA">
        <w:rPr>
          <w:rFonts w:ascii="Times New Roman" w:hAnsi="Times New Roman"/>
          <w:sz w:val="24"/>
          <w:szCs w:val="24"/>
        </w:rPr>
        <w:t xml:space="preserve">Таким образом, в результате проведенного теоретического </w:t>
      </w:r>
      <w:proofErr w:type="gramStart"/>
      <w:r w:rsidRPr="00CD70FA">
        <w:rPr>
          <w:rFonts w:ascii="Times New Roman" w:hAnsi="Times New Roman"/>
          <w:sz w:val="24"/>
          <w:szCs w:val="24"/>
        </w:rPr>
        <w:t>исследования типов поведения участников конфликтной ситуации</w:t>
      </w:r>
      <w:proofErr w:type="gramEnd"/>
      <w:r w:rsidRPr="00CD70FA">
        <w:rPr>
          <w:rFonts w:ascii="Times New Roman" w:hAnsi="Times New Roman"/>
          <w:sz w:val="24"/>
          <w:szCs w:val="24"/>
        </w:rPr>
        <w:t xml:space="preserve"> нами были сделаны следующие выводы:</w:t>
      </w:r>
    </w:p>
    <w:p w:rsidR="00E147D0" w:rsidRPr="00CD70FA" w:rsidRDefault="00E147D0" w:rsidP="00CD70FA">
      <w:pPr>
        <w:spacing w:line="360" w:lineRule="auto"/>
        <w:ind w:firstLine="851"/>
        <w:jc w:val="both"/>
        <w:rPr>
          <w:rFonts w:ascii="Times New Roman" w:hAnsi="Times New Roman"/>
          <w:sz w:val="24"/>
          <w:szCs w:val="24"/>
        </w:rPr>
      </w:pPr>
      <w:r w:rsidRPr="00CD70FA">
        <w:rPr>
          <w:rFonts w:ascii="Times New Roman" w:hAnsi="Times New Roman"/>
          <w:sz w:val="24"/>
          <w:szCs w:val="24"/>
        </w:rPr>
        <w:t>1) конфликты играют исключительно важную роль в жизни отдельного человека, семьи, организации, государства, общества и человечества в целом;</w:t>
      </w:r>
    </w:p>
    <w:p w:rsidR="00E147D0" w:rsidRPr="00CD70FA" w:rsidRDefault="00E147D0" w:rsidP="00CD70FA">
      <w:pPr>
        <w:spacing w:line="360" w:lineRule="auto"/>
        <w:ind w:firstLine="851"/>
        <w:jc w:val="both"/>
        <w:rPr>
          <w:rFonts w:ascii="Times New Roman" w:hAnsi="Times New Roman"/>
          <w:sz w:val="24"/>
          <w:szCs w:val="24"/>
        </w:rPr>
      </w:pPr>
      <w:r w:rsidRPr="00CD70FA">
        <w:rPr>
          <w:rFonts w:ascii="Times New Roman" w:hAnsi="Times New Roman"/>
          <w:sz w:val="24"/>
          <w:szCs w:val="24"/>
        </w:rPr>
        <w:lastRenderedPageBreak/>
        <w:t>2) не существует единой универсальной теории конфликта, одни ученые наделяют понятие конфликта потенциальными позитивными возможностями, другие полагают, что следует не допускать конфликтов, а если</w:t>
      </w:r>
      <w:r w:rsidR="00CD70FA">
        <w:rPr>
          <w:rFonts w:ascii="Times New Roman" w:hAnsi="Times New Roman"/>
          <w:sz w:val="24"/>
          <w:szCs w:val="24"/>
        </w:rPr>
        <w:t xml:space="preserve"> они возникли – ликвидировать;</w:t>
      </w:r>
    </w:p>
    <w:p w:rsidR="00E147D0" w:rsidRPr="00CD70FA" w:rsidRDefault="00E147D0" w:rsidP="00CD70FA">
      <w:pPr>
        <w:spacing w:line="360" w:lineRule="auto"/>
        <w:ind w:firstLine="851"/>
        <w:jc w:val="both"/>
        <w:rPr>
          <w:rFonts w:ascii="Times New Roman" w:hAnsi="Times New Roman"/>
          <w:sz w:val="24"/>
          <w:szCs w:val="24"/>
        </w:rPr>
      </w:pPr>
      <w:r w:rsidRPr="00CD70FA">
        <w:rPr>
          <w:rFonts w:ascii="Times New Roman" w:hAnsi="Times New Roman"/>
          <w:sz w:val="24"/>
          <w:szCs w:val="24"/>
        </w:rPr>
        <w:t>3) структура каждого конфликта включает: конфликтные отношения, конфликтные противоречия, конфликтные причины, участники конфликта, объект и предмет;</w:t>
      </w:r>
    </w:p>
    <w:p w:rsidR="00E147D0" w:rsidRPr="00CD70FA" w:rsidRDefault="00E147D0" w:rsidP="00CD70FA">
      <w:pPr>
        <w:spacing w:line="360" w:lineRule="auto"/>
        <w:ind w:firstLine="851"/>
        <w:jc w:val="both"/>
        <w:rPr>
          <w:rFonts w:ascii="Times New Roman" w:hAnsi="Times New Roman"/>
          <w:sz w:val="24"/>
          <w:szCs w:val="24"/>
        </w:rPr>
      </w:pPr>
      <w:r w:rsidRPr="00CD70FA">
        <w:rPr>
          <w:rFonts w:ascii="Times New Roman" w:hAnsi="Times New Roman"/>
          <w:sz w:val="24"/>
          <w:szCs w:val="24"/>
        </w:rPr>
        <w:t>4) образ желательного исхода конфликта есть регулятор конкретных действий участников конфликтной ситуации;</w:t>
      </w:r>
    </w:p>
    <w:p w:rsidR="00E147D0" w:rsidRPr="00CD70FA" w:rsidRDefault="00E147D0" w:rsidP="00CD70FA">
      <w:pPr>
        <w:spacing w:line="360" w:lineRule="auto"/>
        <w:ind w:firstLine="851"/>
        <w:jc w:val="both"/>
        <w:rPr>
          <w:rFonts w:ascii="Times New Roman" w:hAnsi="Times New Roman"/>
          <w:sz w:val="24"/>
          <w:szCs w:val="24"/>
        </w:rPr>
      </w:pPr>
      <w:r w:rsidRPr="00CD70FA">
        <w:rPr>
          <w:rFonts w:ascii="Times New Roman" w:hAnsi="Times New Roman"/>
          <w:sz w:val="24"/>
          <w:szCs w:val="24"/>
        </w:rPr>
        <w:t>5) от характера конфликтной ситуации и от поведения участников конфликта зависит; быстрота пресечения возникающего конфликта;</w:t>
      </w:r>
    </w:p>
    <w:p w:rsidR="00E147D0" w:rsidRPr="00CD70FA" w:rsidRDefault="00E147D0" w:rsidP="00CD70FA">
      <w:pPr>
        <w:spacing w:line="360" w:lineRule="auto"/>
        <w:ind w:firstLine="851"/>
        <w:jc w:val="both"/>
        <w:rPr>
          <w:rFonts w:ascii="Times New Roman" w:hAnsi="Times New Roman"/>
          <w:sz w:val="24"/>
          <w:szCs w:val="24"/>
        </w:rPr>
      </w:pPr>
      <w:r w:rsidRPr="00CD70FA">
        <w:rPr>
          <w:rFonts w:ascii="Times New Roman" w:hAnsi="Times New Roman"/>
          <w:sz w:val="24"/>
          <w:szCs w:val="24"/>
        </w:rPr>
        <w:t>6) происходящее в конфликте оказывает решающее влияние на его конструктивный или деструктивный исход, на разрешение конфликта и на его последствия;</w:t>
      </w:r>
    </w:p>
    <w:p w:rsidR="00E147D0" w:rsidRPr="00CD70FA" w:rsidRDefault="00E147D0" w:rsidP="00CD70FA">
      <w:pPr>
        <w:spacing w:line="360" w:lineRule="auto"/>
        <w:ind w:firstLine="851"/>
        <w:jc w:val="both"/>
        <w:rPr>
          <w:rFonts w:ascii="Times New Roman" w:hAnsi="Times New Roman"/>
          <w:sz w:val="24"/>
          <w:szCs w:val="24"/>
        </w:rPr>
      </w:pPr>
      <w:r w:rsidRPr="00CD70FA">
        <w:rPr>
          <w:rFonts w:ascii="Times New Roman" w:hAnsi="Times New Roman"/>
          <w:sz w:val="24"/>
          <w:szCs w:val="24"/>
        </w:rPr>
        <w:t>7) для более эффективного решения конфликта необходимо выбрать определенную стратегию поведения, основные стратегии поведения связаны с общим источником любого конфликта – несовпадением интересов сторон;</w:t>
      </w:r>
    </w:p>
    <w:p w:rsidR="00E147D0" w:rsidRPr="00CD70FA" w:rsidRDefault="00E147D0" w:rsidP="00CD70FA">
      <w:pPr>
        <w:spacing w:line="360" w:lineRule="auto"/>
        <w:ind w:firstLine="851"/>
        <w:jc w:val="both"/>
        <w:rPr>
          <w:rFonts w:ascii="Times New Roman" w:hAnsi="Times New Roman"/>
          <w:sz w:val="24"/>
          <w:szCs w:val="24"/>
        </w:rPr>
      </w:pPr>
      <w:r w:rsidRPr="00CD70FA">
        <w:rPr>
          <w:rFonts w:ascii="Times New Roman" w:hAnsi="Times New Roman"/>
          <w:sz w:val="24"/>
          <w:szCs w:val="24"/>
        </w:rPr>
        <w:t xml:space="preserve">8) удовлетворение интересов всех конфликтующих сторон приводит к исчезновению конфликта, и риск возникновения </w:t>
      </w:r>
      <w:proofErr w:type="spellStart"/>
      <w:r w:rsidRPr="00CD70FA">
        <w:rPr>
          <w:rFonts w:ascii="Times New Roman" w:hAnsi="Times New Roman"/>
          <w:sz w:val="24"/>
          <w:szCs w:val="24"/>
        </w:rPr>
        <w:t>постконфликтных</w:t>
      </w:r>
      <w:proofErr w:type="spellEnd"/>
      <w:r w:rsidRPr="00CD70FA">
        <w:rPr>
          <w:rFonts w:ascii="Times New Roman" w:hAnsi="Times New Roman"/>
          <w:sz w:val="24"/>
          <w:szCs w:val="24"/>
        </w:rPr>
        <w:t xml:space="preserve"> осложнений сводится к минимуму;</w:t>
      </w:r>
    </w:p>
    <w:p w:rsidR="006562E1" w:rsidRPr="00CD70FA" w:rsidRDefault="00E147D0" w:rsidP="00CD70FA">
      <w:pPr>
        <w:spacing w:line="360" w:lineRule="auto"/>
        <w:ind w:firstLine="851"/>
        <w:jc w:val="both"/>
        <w:rPr>
          <w:rFonts w:ascii="Times New Roman" w:hAnsi="Times New Roman"/>
          <w:sz w:val="24"/>
          <w:szCs w:val="24"/>
        </w:rPr>
      </w:pPr>
      <w:r w:rsidRPr="00CD70FA">
        <w:rPr>
          <w:rFonts w:ascii="Times New Roman" w:hAnsi="Times New Roman"/>
          <w:sz w:val="24"/>
          <w:szCs w:val="24"/>
        </w:rPr>
        <w:t>9) выбирая стратегию поведения в конфликте, целесообразно в каждом конкретном случае исходить из того, насколько важно достижение результата, с одной стороны, и сохранение хороших отношений с другой стороны.</w:t>
      </w:r>
    </w:p>
    <w:sectPr w:rsidR="006562E1" w:rsidRPr="00CD70F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E147D0"/>
    <w:rsid w:val="002073DA"/>
    <w:rsid w:val="004902A7"/>
    <w:rsid w:val="006562E1"/>
    <w:rsid w:val="00807942"/>
    <w:rsid w:val="00CD70FA"/>
    <w:rsid w:val="00E147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1540</Words>
  <Characters>8778</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Xata</Company>
  <LinksUpToDate>false</LinksUpToDate>
  <CharactersWithSpaces>10298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User</cp:lastModifiedBy>
  <cp:revision>2</cp:revision>
  <dcterms:created xsi:type="dcterms:W3CDTF">2017-01-11T16:48:00Z</dcterms:created>
  <dcterms:modified xsi:type="dcterms:W3CDTF">2017-01-11T16:48:00Z</dcterms:modified>
</cp:coreProperties>
</file>