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МБОУ «Краснолипьевская школа»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Репьевский муниципальный район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Воронежская область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6"/>
        <w:gridCol w:w="3334"/>
        <w:gridCol w:w="3071"/>
      </w:tblGrid>
      <w:tr w:rsidR="009B740C" w:rsidRPr="009B740C" w:rsidTr="008B4C75">
        <w:trPr>
          <w:jc w:val="center"/>
        </w:trPr>
        <w:tc>
          <w:tcPr>
            <w:tcW w:w="3119" w:type="dxa"/>
            <w:shd w:val="clear" w:color="auto" w:fill="auto"/>
          </w:tcPr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6C7DD2" w:rsidRPr="00786AA2" w:rsidRDefault="0026603C" w:rsidP="006C7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</w:t>
            </w:r>
            <w:r w:rsidR="006C7DD2"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740C" w:rsidRPr="009B740C" w:rsidRDefault="006C7DD2" w:rsidP="006C7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0C" w:rsidRPr="009B740C" w:rsidTr="008B4C75">
        <w:trPr>
          <w:jc w:val="center"/>
        </w:trPr>
        <w:tc>
          <w:tcPr>
            <w:tcW w:w="3119" w:type="dxa"/>
            <w:shd w:val="clear" w:color="auto" w:fill="auto"/>
          </w:tcPr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9B740C" w:rsidRPr="009B740C" w:rsidRDefault="00213DD0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«31</w:t>
            </w:r>
            <w:r w:rsidR="006518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84E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2021</w:t>
            </w:r>
            <w:r w:rsidR="009B740C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9B740C" w:rsidRDefault="009B740C" w:rsidP="0078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A2" w:rsidRPr="009B740C" w:rsidRDefault="005B7922" w:rsidP="0078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1284E">
              <w:rPr>
                <w:rFonts w:ascii="Times New Roman" w:hAnsi="Times New Roman" w:cs="Times New Roman"/>
                <w:sz w:val="24"/>
                <w:szCs w:val="24"/>
              </w:rPr>
              <w:t>Т.А.Никитина</w:t>
            </w:r>
          </w:p>
        </w:tc>
        <w:tc>
          <w:tcPr>
            <w:tcW w:w="3261" w:type="dxa"/>
            <w:shd w:val="clear" w:color="auto" w:fill="auto"/>
          </w:tcPr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B740C" w:rsidRPr="009B740C" w:rsidRDefault="00C1284E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____Н.И.Зубцова</w:t>
            </w:r>
          </w:p>
          <w:p w:rsidR="009B740C" w:rsidRPr="009B740C" w:rsidRDefault="00786AA2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213DD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bookmarkStart w:id="0" w:name="_GoBack"/>
            <w:bookmarkEnd w:id="0"/>
          </w:p>
          <w:p w:rsidR="009B740C" w:rsidRPr="009B740C" w:rsidRDefault="00213DD0" w:rsidP="001D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«31</w:t>
            </w:r>
            <w:r w:rsidR="006518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84E">
              <w:rPr>
                <w:rFonts w:ascii="Times New Roman" w:hAnsi="Times New Roman" w:cs="Times New Roman"/>
                <w:sz w:val="24"/>
                <w:szCs w:val="24"/>
              </w:rPr>
              <w:t>августа 2021</w:t>
            </w:r>
            <w:r w:rsidR="009B740C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B740C" w:rsidRPr="009B740C" w:rsidRDefault="009B740C" w:rsidP="009B7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РАБОЧАЯ ПРОГРАММА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по учебному предмету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«Русский язык» 10-11 классы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 xml:space="preserve"> (базовый уровень)</w:t>
      </w:r>
    </w:p>
    <w:p w:rsidR="009B740C" w:rsidRPr="009B740C" w:rsidRDefault="00C1284E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на 2021-202</w:t>
      </w:r>
      <w:r w:rsidR="001D7023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  <w:r w:rsidR="009B740C" w:rsidRPr="009B740C">
        <w:rPr>
          <w:rFonts w:ascii="Times New Roman" w:eastAsiaTheme="minorEastAsia" w:hAnsi="Times New Roman" w:cs="Times New Roman"/>
          <w:b/>
          <w:sz w:val="24"/>
          <w:szCs w:val="24"/>
        </w:rPr>
        <w:t xml:space="preserve"> учебный год             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Составител</w:t>
      </w:r>
      <w:r>
        <w:rPr>
          <w:rFonts w:ascii="Times New Roman" w:hAnsi="Times New Roman" w:cs="Times New Roman"/>
          <w:sz w:val="24"/>
          <w:szCs w:val="24"/>
        </w:rPr>
        <w:t>и: учителя</w:t>
      </w: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9B740C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Иволгина Марина Николаевна</w:t>
      </w:r>
    </w:p>
    <w:p w:rsid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1 квалификационная категория</w:t>
      </w: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Миляева Светлана Алексеевна</w:t>
      </w: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1 квалификационная категория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с.Краснолипье</w:t>
      </w:r>
    </w:p>
    <w:p w:rsidR="009B740C" w:rsidRPr="009B740C" w:rsidRDefault="00C1284E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2021</w:t>
      </w:r>
      <w:r w:rsidR="009B740C" w:rsidRPr="009B740C">
        <w:rPr>
          <w:rFonts w:ascii="Times New Roman" w:eastAsiaTheme="minorEastAsia" w:hAnsi="Times New Roman" w:cs="Times New Roman"/>
          <w:b/>
          <w:sz w:val="24"/>
          <w:szCs w:val="24"/>
        </w:rPr>
        <w:t xml:space="preserve">  год</w:t>
      </w:r>
    </w:p>
    <w:p w:rsidR="009B740C" w:rsidRDefault="009B740C" w:rsidP="009B740C">
      <w:pPr>
        <w:rPr>
          <w:rFonts w:eastAsia="Calibri"/>
          <w:b/>
        </w:rPr>
      </w:pPr>
    </w:p>
    <w:p w:rsidR="009B740C" w:rsidRDefault="009B740C" w:rsidP="009B740C">
      <w:pPr>
        <w:jc w:val="center"/>
        <w:rPr>
          <w:rFonts w:eastAsia="Calibri"/>
          <w:b/>
        </w:rPr>
      </w:pPr>
    </w:p>
    <w:p w:rsidR="009B740C" w:rsidRPr="009B740C" w:rsidRDefault="009B740C" w:rsidP="009B74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«Русский язык» составлена  в соответствии с требованиями: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государственного образовательного стандарта среднего общего образования (Приказ Минобрнауки России от 17.05.2012 N 413 (ред. от 29.06.2017)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Основной образовательной программы среднего общего образования МБОУ «Краснолипьевская школа»Репьевского муниципального района;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Учебного плана МБОУ «Краснолипьевская школа» Репьевского муниципального района;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Авторской программы для общеобразовательных учреждений «Русский язык. 10-11 классы» под редакцией Н.Г.Гольцовой, М: «Русское слово», 2014г. без изменений.</w:t>
      </w:r>
    </w:p>
    <w:p w:rsidR="009B740C" w:rsidRPr="009B740C" w:rsidRDefault="009B740C" w:rsidP="009B740C">
      <w:pPr>
        <w:pStyle w:val="a3"/>
        <w:jc w:val="both"/>
        <w:rPr>
          <w:rFonts w:eastAsia="Calibri"/>
          <w:lang w:eastAsia="en-US"/>
        </w:rPr>
      </w:pPr>
    </w:p>
    <w:p w:rsidR="009B740C" w:rsidRPr="009B740C" w:rsidRDefault="009B740C" w:rsidP="009B74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В соответствии с учебным планом МБОУ «Краснолипьевская школа» на изучение учебного предмета «Русский язык» в 10 классе отводится 35 часов (1 час в неделю, 35 учебных недель); в 11 классе</w:t>
      </w:r>
      <w:r w:rsidR="00C12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740C">
        <w:rPr>
          <w:rFonts w:ascii="Times New Roman" w:eastAsia="Calibri" w:hAnsi="Times New Roman" w:cs="Times New Roman"/>
          <w:sz w:val="24"/>
          <w:szCs w:val="24"/>
        </w:rPr>
        <w:t>отводится 34 часа (1 час в неделю, 34 учебные</w:t>
      </w:r>
      <w:r w:rsidR="00C12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740C">
        <w:rPr>
          <w:rFonts w:ascii="Times New Roman" w:eastAsia="Calibri" w:hAnsi="Times New Roman" w:cs="Times New Roman"/>
          <w:sz w:val="24"/>
          <w:szCs w:val="24"/>
        </w:rPr>
        <w:t>недели).</w:t>
      </w:r>
    </w:p>
    <w:p w:rsidR="00255120" w:rsidRPr="009B740C" w:rsidRDefault="009B740C" w:rsidP="009B740C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программы обеспечивается учебником: Русский язык. 10-11 классы. Учебник для общеобразовательных учреждений в 2 ч./Н.Г.Гольцова /М.: Русское слово, 2018г., 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</w:t>
      </w:r>
      <w:r w:rsidR="00C1284E" w:rsidRPr="009B740C">
        <w:rPr>
          <w:rFonts w:ascii="Times New Roman" w:eastAsia="Calibri" w:hAnsi="Times New Roman" w:cs="Times New Roman"/>
          <w:sz w:val="24"/>
          <w:szCs w:val="24"/>
        </w:rPr>
        <w:t>реализующих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общего образования и имеющих государственную аккредитацию на 2018-2019 учебный год.</w:t>
      </w:r>
    </w:p>
    <w:p w:rsidR="00255120" w:rsidRDefault="00255120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255120" w:rsidRPr="00255120" w:rsidRDefault="00255120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255120" w:rsidRPr="00255120" w:rsidRDefault="00255120" w:rsidP="00255120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1" w:name="_Toc453968148"/>
      <w:r w:rsidRPr="00255120">
        <w:rPr>
          <w:rFonts w:ascii="Times New Roman" w:eastAsia="Times New Roman" w:hAnsi="Times New Roman" w:cs="Times New Roman"/>
          <w:b/>
          <w:iCs/>
          <w:sz w:val="24"/>
          <w:szCs w:val="24"/>
        </w:rPr>
        <w:t>Русский язык</w:t>
      </w:r>
      <w:bookmarkEnd w:id="1"/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120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120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языковые средства адекватно цели общения и речевой ситуации;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выстраивать композицию текста, используя знания о его структурных элементах;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</w:rPr>
        <w:t>подбирать и использовать языковые средства в зависимости от типа текста и выбранного профиля обучения;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правильно использовать лексические и грамматические средства связи предложений при построении текста;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извлекать необходимую информацию из различных источников и переводить ее в текстовый формат;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преобразовывать текст в другие виды передачи информации;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выбирать тему, определять цель и подбирать материал для публичного выступления;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соблюдать культуру публичной речи;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оценивать собственную и чужую речь с позиции соответствия языковым нормам;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120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распознавать уровни и единицы языка в предъявленном тексте и видеть взаимосвязь между ними;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отличать язык художественной литературы от других разновидностей современного русского языка;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lastRenderedPageBreak/>
        <w:t>иметь представление об историческом развитии русского языка и истории русского языкознания;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сохранять стилевое единство при создании текста заданного функционального стиля;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создавать отзывы и рецензии на предложенный текст;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соблюдать культуру чтения, говорения, аудирования и письма;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осуществлять речевой самоконтроль;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255120" w:rsidRDefault="00255120"/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255120" w:rsidRPr="00255120" w:rsidRDefault="00255120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ПРЕДМЕТА</w:t>
      </w:r>
    </w:p>
    <w:p w:rsidR="00255120" w:rsidRPr="00255120" w:rsidRDefault="00255120" w:rsidP="00255120">
      <w:pPr>
        <w:keepNext/>
        <w:keepLines/>
        <w:suppressAutoHyphen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Toc435412705"/>
      <w:bookmarkStart w:id="3" w:name="_Toc453968178"/>
      <w:r w:rsidRPr="00255120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bookmarkEnd w:id="2"/>
      <w:bookmarkEnd w:id="3"/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культуроведческой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умениями комплексного анализа предложенного текста;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На уровне основного общего образования обучающиеся уже освоили основной объем теоретических сведений о языке, поэтому на уровне среднего общего образования изучение предмета «Русский язык» в большей степени нацелено на работу с текстом, а не </w:t>
      </w:r>
      <w:r w:rsidRPr="00255120">
        <w:rPr>
          <w:rFonts w:ascii="Times New Roman" w:eastAsia="Calibri" w:hAnsi="Times New Roman" w:cs="Times New Roman"/>
          <w:sz w:val="24"/>
          <w:szCs w:val="24"/>
        </w:rPr>
        <w:lastRenderedPageBreak/>
        <w:t>с изолированными языковыми явлениями, на систематизацию уже имеющихся знаний о языковой системе и языковых нормах и совершенствование коммуникативных навыков. В то же время учитель при необходимости имеет возможность организовать повторение ранее изученного материала в рамках предметного содержания модуля «Культура речи», посвященного нормам русского языка, или отразить в содержании программы специфику того или иного профиля, реализуемого образовательной организацией.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В целях подготовки обучающихся к будущей профессиональной деятельности при изучении учебного предмета «Русский язык» особое внимание уделяется способности выпускника соблюдать культуру научного и делового общения, причем не только в письменной, но и в устной форме.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При разработке рабочей программы по учебному предмету «Русский язык»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</w:t>
      </w:r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Основные уровни языка.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Взаимосвязь различных единиц и уровней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Проблемы экологии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sz w:val="24"/>
          <w:szCs w:val="24"/>
        </w:rPr>
        <w:t>Речь как деятельность. Виды речевой деятельности: чтение, аудирование, говорение, письмо.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</w:t>
      </w:r>
      <w:r w:rsidRPr="00255120">
        <w:rPr>
          <w:rFonts w:ascii="Times New Roman" w:eastAsia="Times New Roman" w:hAnsi="Times New Roman" w:cs="Times New Roman"/>
          <w:i/>
          <w:sz w:val="24"/>
          <w:szCs w:val="24"/>
        </w:rPr>
        <w:t>и диалогической речи.</w:t>
      </w:r>
      <w:r w:rsidRPr="00255120">
        <w:rPr>
          <w:rFonts w:ascii="Times New Roman" w:eastAsia="Times New Roman" w:hAnsi="Times New Roman" w:cs="Times New Roman"/>
          <w:sz w:val="24"/>
          <w:szCs w:val="24"/>
        </w:rPr>
        <w:t xml:space="preserve">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статья,</w:t>
      </w:r>
      <w:r w:rsidRPr="002551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тезисы,конспект</w:t>
      </w: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рецензия,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выписки,</w:t>
      </w:r>
      <w:r w:rsidRPr="002551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статья,интервью, очерк, отзыв </w:t>
      </w: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признаки художественной речи.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аспекты культуры речи: нормативный, коммуникативный и этический.Коммуникативная целесообразность, уместность, точность, ясность, выразительность речи</w:t>
      </w: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видов речевой деятельности – чтения, аудирования, говорения и письма.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Совершенствование орфографических и пунктуационных умений и навыков.Соблюдение норм литературного языка в речевой практике.Уместность использования языковых средств в речевом высказывании.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язык (русский):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"Родной язык и родная литература"обеспечивает: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литературному наследию своего народа;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"Родной язык и родная литература" отражают: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</w:t>
      </w: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ситуациях формального и неформального межличностного и межкультурного общения;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 коммуникативно-эстетических возможностей родного языка;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B740C" w:rsidRPr="009B740C" w:rsidRDefault="00255120" w:rsidP="009B7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9B740C" w:rsidRDefault="009B740C" w:rsidP="009B740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Тематическое планирование</w:t>
      </w:r>
    </w:p>
    <w:p w:rsidR="00CD5DF5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по учебному предмету «Русский язык» для 10 класса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 xml:space="preserve"> ( 35ч. – 1 ч. в неделю)</w:t>
      </w:r>
    </w:p>
    <w:p w:rsidR="009B740C" w:rsidRPr="009B740C" w:rsidRDefault="009B740C" w:rsidP="009B740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789"/>
      </w:tblGrid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часов по теме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740C" w:rsidRPr="009B740C" w:rsidRDefault="009B740C" w:rsidP="009B74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6518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Введение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 среди языков мира. Богатство и выразительность русского языка.</w:t>
            </w:r>
          </w:p>
        </w:tc>
      </w:tr>
      <w:tr w:rsidR="009B740C" w:rsidRPr="009B740C" w:rsidTr="009B740C">
        <w:trPr>
          <w:trHeight w:val="505"/>
        </w:trPr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Лексика. Фразеология. Лексикография  (5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 и основные единицы лексики и фразеологии. Слово и его знач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ение.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C1284E" w:rsidP="00C1284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28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К/Р№1 Контрольная работа по теме «Повторение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изученного в 5-9 классах</w:t>
            </w:r>
            <w:r w:rsidRPr="00C128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C1284E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Изобразительно-выразительные средства русского языка.</w:t>
            </w:r>
            <w:r w:rsidR="009B740C"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Омонимы. Паронимы. Синонимы. Антонимы. Их употребление.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Происхождение лексики современного русского языка. Лексика общеупотребительная и лексика, имеющая ограниченную сферу употребления.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Фразеология. Фразеологические единицы и их употребление. Лексикография.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Фонетика. Графика. Орфоэпия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 фонетики, графики, орфоэпии. Звуки и буквы. Фонетический разбор.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Орфоэпия. Основные правила произношения гласных и согласных звуков. Ударение.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Морфемика и словообразован</w:t>
            </w: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ие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 морфемики и словообразования. Состав слова. Морфемный разбор слова.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Словообразование. Способы словообразования и формообразования. Словообразовательный разбор.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Морфология </w:t>
            </w: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и орфография  (6 ч.)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Принципы русской орфографии. Проверяемые и непроверяемые безударные гласные в корне слова. 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Чередующиесягласные в корнеслова.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звонких и глухих согласных. Правописание непроизносимых согласных. Правописание двойных согласных.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Употребление гласных после шипящих. Употребление гласных после ц.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гласных и согласных в приставках. Приставки при- и пре.</w:t>
            </w:r>
          </w:p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Гласные И иЫ после приставок.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Употребление Ъ и Ь. Употребление прописных и строчных букв. Правила переноса слов.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диктант № 1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разделу «Орфография».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Самостоятельные части речи (11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Имя существительное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17.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диктанта. Имя существительное как часть речи. Род, число, падеж имен существительных. 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Морфологическийразбор.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падежных окончаний имен существительных. Гласные в суффиксах имен существительных. Правописание сложных им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енсуществительных.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Имя прилагательное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Имя прилагательное как часть речи. Лексико-грамматические разряды. Морфологический разбор.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окончаний, суффиксов имен прилагательных. Правописание сложных имен прилагательных.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Имя числительное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Имя числительное как часть речи. Лексико-грамматические разряды. Морфологический разбор. Особенности склонения имен числительных.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Местоимение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Местоимение как часть речи. Разряды местоимений. Морфологический разбор. Правописание местоимений.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Глагол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2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 как часть речи. Основные грамматические категории и формы глагола. 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Морфологическийразбор. Правописаниеглаголов.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Причастие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2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Причастие как особая глагольная форма. Морфологический разбор. Правописание суффиксов причастий. 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Деепричастие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2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Деепричастие как особая глагольная форма. 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Образованиедеепричастий. Морфологическийразбор.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Наречие. Слова категории состояния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Наречие как часть речи. Разряды наречий. 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Морфологическийразбор. Правописаниенаречий.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Грамматические особенности слов категории состояния. Омонимия слов категории состояния. Морфологический разбор.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Служебные части речи. (6ч.)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Служебные части речи. Предлог как служебная часть речи. Правописание предлогов.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Союз как служебная часть речи. Правописание  союзов.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Частица как служебная часть речи. Разряды частиц. Правописание частиц.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  <w:tcBorders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Частицы НЕ и НИ, их значение и употребление. Слитное и</w:t>
            </w:r>
          </w:p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раздельное написание НЕ и НИ с различными частями речи.</w:t>
            </w:r>
          </w:p>
        </w:tc>
      </w:tr>
      <w:tr w:rsidR="009B740C" w:rsidRPr="009B740C" w:rsidTr="009B740C">
        <w:trPr>
          <w:trHeight w:val="58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B740C" w:rsidRPr="009B740C" w:rsidRDefault="009B740C" w:rsidP="008B4C7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Междометие как особый разряд слов. Звукоподражательные слова.  Правописание междометий.</w:t>
            </w:r>
          </w:p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rPr>
          <w:trHeight w:val="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C1284E" w:rsidP="00C1284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Итоговый к</w:t>
            </w:r>
            <w:r w:rsidR="009B740C"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онтрольный диктант </w:t>
            </w:r>
            <w:r w:rsidR="009B740C"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по теме «Правописание самостоятельных и служебных частей речи»</w:t>
            </w:r>
          </w:p>
        </w:tc>
      </w:tr>
      <w:tr w:rsidR="009B740C" w:rsidRPr="009B740C" w:rsidTr="009B740C">
        <w:trPr>
          <w:trHeight w:val="388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Повторение (2ч.)</w:t>
            </w:r>
          </w:p>
        </w:tc>
      </w:tr>
      <w:tr w:rsidR="009B740C" w:rsidRPr="009B740C" w:rsidTr="000052F4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контрольного диктанта. Работа над ошибками. </w:t>
            </w: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Повторение изученного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9B740C" w:rsidRPr="0066552B" w:rsidTr="000052F4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изученного.</w:t>
            </w:r>
          </w:p>
        </w:tc>
      </w:tr>
    </w:tbl>
    <w:p w:rsidR="001171CD" w:rsidRDefault="001171CD" w:rsidP="009B740C"/>
    <w:p w:rsidR="001171CD" w:rsidRPr="009B740C" w:rsidRDefault="001171CD" w:rsidP="001171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Тематическое планирование</w:t>
      </w:r>
    </w:p>
    <w:p w:rsidR="00651862" w:rsidRDefault="001171CD" w:rsidP="001171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по учебному предмету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Русский язык» для 11 класса</w:t>
      </w:r>
    </w:p>
    <w:p w:rsidR="001171CD" w:rsidRPr="009B740C" w:rsidRDefault="001171CD" w:rsidP="001171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( 34</w:t>
      </w: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ч. – 1 ч. в неделю)</w:t>
      </w:r>
    </w:p>
    <w:p w:rsidR="001171CD" w:rsidRDefault="001171CD" w:rsidP="009B740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574"/>
        <w:gridCol w:w="83"/>
        <w:gridCol w:w="953"/>
        <w:gridCol w:w="65"/>
        <w:gridCol w:w="7654"/>
      </w:tblGrid>
      <w:tr w:rsidR="00F10362" w:rsidRPr="00511645" w:rsidTr="00F10362"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10362" w:rsidRPr="00F10362" w:rsidRDefault="00F10362" w:rsidP="00F10362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10362" w:rsidRPr="00F10362" w:rsidRDefault="00F10362" w:rsidP="00F10362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10362" w:rsidRPr="00F10362" w:rsidRDefault="00F10362" w:rsidP="00F10362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F10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Раздел/ Тема урока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 и пунктуация. Введение. 1 час.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75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Синтаксис и пунктуация.</w:t>
            </w:r>
          </w:p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синтаксические единицы.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75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Словосочетание. 2час.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Словосочетание как синтаксическая единица.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Виды синтаксической связи.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К/Р№1 Контрольная работа по теме «Повторение»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Предложение. 2 часа.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Предложение.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Классификация предложений.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сказуемым. Главные и второстепенные члены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Простое осложненное предложение. 16 </w:t>
            </w:r>
            <w:r w:rsidRPr="00511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(1кр/р)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часов.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Простое осложненное предложение.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и неоднородных определениях.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определения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члены предложения. Знаки препинания при них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приложений. Дефис в приложениях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дополнения.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обстоятельства.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Уточняющие, пояснительные и присоединительные члены предложения.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  <w:r w:rsidR="00C12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№2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рамках административного контроля.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сравнительном обороте.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словах, грамматически не связанных с членами предложения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обращениях и вводных конструкциях.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вводных словах конструкциях.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междометиях.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C1284E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К/Р №3</w:t>
            </w:r>
            <w:r w:rsidR="00F10362"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10362"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«Синтаксис простого предложения»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Сложное предложение. 8 часов.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сложном предложении. Сложносочиненное предложение.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Сложноподчиненное предложение. Типы придаточных предложений.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сложноподчиненном предложении с одним или несколькими придаточными.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нания в бессоюзном сложном пред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ложении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Р/р1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 по заданию С1.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Р/Р2 Комплексный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Р/Р3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по тексту.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передачи чужой речи. 2 часа.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передачи чужой речи.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знаков препинания. Сочетание знаков препинания.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речи. Стилистика. 3 (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1кр/р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часа.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речи. Стилистика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C1284E" w:rsidP="00C1284E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К/р №4 Итоговая к</w:t>
            </w:r>
            <w:r w:rsidR="00F10362"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онтрольная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75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75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5120" w:rsidRPr="001171CD" w:rsidRDefault="00255120">
      <w:pPr>
        <w:rPr>
          <w:rFonts w:ascii="Times New Roman" w:hAnsi="Times New Roman" w:cs="Times New Roman"/>
          <w:sz w:val="24"/>
          <w:szCs w:val="24"/>
        </w:rPr>
      </w:pPr>
    </w:p>
    <w:sectPr w:rsidR="00255120" w:rsidRPr="001171CD" w:rsidSect="009B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4BD"/>
    <w:multiLevelType w:val="hybridMultilevel"/>
    <w:tmpl w:val="6EBA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1DEC"/>
    <w:multiLevelType w:val="hybridMultilevel"/>
    <w:tmpl w:val="37F0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B7783"/>
    <w:multiLevelType w:val="hybridMultilevel"/>
    <w:tmpl w:val="74426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E52E6"/>
    <w:multiLevelType w:val="hybridMultilevel"/>
    <w:tmpl w:val="3EC0C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004EB"/>
    <w:multiLevelType w:val="hybridMultilevel"/>
    <w:tmpl w:val="B1E6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013BD"/>
    <w:multiLevelType w:val="hybridMultilevel"/>
    <w:tmpl w:val="FE1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C1332"/>
    <w:multiLevelType w:val="hybridMultilevel"/>
    <w:tmpl w:val="214A8E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C1795E"/>
    <w:multiLevelType w:val="hybridMultilevel"/>
    <w:tmpl w:val="B372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163E1"/>
    <w:multiLevelType w:val="hybridMultilevel"/>
    <w:tmpl w:val="0F4A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20630"/>
    <w:multiLevelType w:val="hybridMultilevel"/>
    <w:tmpl w:val="0438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27EC4"/>
    <w:multiLevelType w:val="hybridMultilevel"/>
    <w:tmpl w:val="DF8EE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5655F"/>
    <w:multiLevelType w:val="hybridMultilevel"/>
    <w:tmpl w:val="6C509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B00F7"/>
    <w:multiLevelType w:val="hybridMultilevel"/>
    <w:tmpl w:val="FE94296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19D5E12"/>
    <w:multiLevelType w:val="hybridMultilevel"/>
    <w:tmpl w:val="4DBA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24FC3"/>
    <w:multiLevelType w:val="hybridMultilevel"/>
    <w:tmpl w:val="72FCC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8669E0"/>
    <w:multiLevelType w:val="hybridMultilevel"/>
    <w:tmpl w:val="0AA822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BB2805"/>
    <w:multiLevelType w:val="hybridMultilevel"/>
    <w:tmpl w:val="EB18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57A3B"/>
    <w:multiLevelType w:val="hybridMultilevel"/>
    <w:tmpl w:val="15863A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6F2DF1"/>
    <w:multiLevelType w:val="hybridMultilevel"/>
    <w:tmpl w:val="665EB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F5541"/>
    <w:multiLevelType w:val="hybridMultilevel"/>
    <w:tmpl w:val="DE54F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2A3863"/>
    <w:multiLevelType w:val="hybridMultilevel"/>
    <w:tmpl w:val="B3F43586"/>
    <w:lvl w:ilvl="0" w:tplc="96FE0140">
      <w:start w:val="1"/>
      <w:numFmt w:val="bullet"/>
      <w:lvlText w:val="-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2">
    <w:nsid w:val="73292F2B"/>
    <w:multiLevelType w:val="hybridMultilevel"/>
    <w:tmpl w:val="7AD25C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300A26"/>
    <w:multiLevelType w:val="hybridMultilevel"/>
    <w:tmpl w:val="E3D8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15"/>
  </w:num>
  <w:num w:numId="8">
    <w:abstractNumId w:val="22"/>
  </w:num>
  <w:num w:numId="9">
    <w:abstractNumId w:val="18"/>
  </w:num>
  <w:num w:numId="10">
    <w:abstractNumId w:val="16"/>
  </w:num>
  <w:num w:numId="11">
    <w:abstractNumId w:val="8"/>
  </w:num>
  <w:num w:numId="12">
    <w:abstractNumId w:val="0"/>
  </w:num>
  <w:num w:numId="13">
    <w:abstractNumId w:val="3"/>
  </w:num>
  <w:num w:numId="14">
    <w:abstractNumId w:val="10"/>
  </w:num>
  <w:num w:numId="15">
    <w:abstractNumId w:val="19"/>
  </w:num>
  <w:num w:numId="16">
    <w:abstractNumId w:val="2"/>
  </w:num>
  <w:num w:numId="17">
    <w:abstractNumId w:val="11"/>
  </w:num>
  <w:num w:numId="18">
    <w:abstractNumId w:val="4"/>
  </w:num>
  <w:num w:numId="19">
    <w:abstractNumId w:val="5"/>
  </w:num>
  <w:num w:numId="20">
    <w:abstractNumId w:val="9"/>
  </w:num>
  <w:num w:numId="21">
    <w:abstractNumId w:val="13"/>
  </w:num>
  <w:num w:numId="22">
    <w:abstractNumId w:val="23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25DD7"/>
    <w:rsid w:val="000052F4"/>
    <w:rsid w:val="000A5C1C"/>
    <w:rsid w:val="001171CD"/>
    <w:rsid w:val="00187D74"/>
    <w:rsid w:val="001D7023"/>
    <w:rsid w:val="00213DD0"/>
    <w:rsid w:val="00255120"/>
    <w:rsid w:val="0026603C"/>
    <w:rsid w:val="00291D41"/>
    <w:rsid w:val="003D35BA"/>
    <w:rsid w:val="00446697"/>
    <w:rsid w:val="004C430C"/>
    <w:rsid w:val="005B7922"/>
    <w:rsid w:val="00651862"/>
    <w:rsid w:val="006C7DD2"/>
    <w:rsid w:val="00786AA2"/>
    <w:rsid w:val="009B740C"/>
    <w:rsid w:val="00B25DD7"/>
    <w:rsid w:val="00C1284E"/>
    <w:rsid w:val="00CD5DF5"/>
    <w:rsid w:val="00E2700C"/>
    <w:rsid w:val="00E86990"/>
    <w:rsid w:val="00F10362"/>
    <w:rsid w:val="00F9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40C"/>
    <w:rPr>
      <w:b/>
      <w:bCs/>
    </w:rPr>
  </w:style>
  <w:style w:type="character" w:customStyle="1" w:styleId="apple-converted-space">
    <w:name w:val="apple-converted-space"/>
    <w:basedOn w:val="a0"/>
    <w:rsid w:val="009B740C"/>
  </w:style>
  <w:style w:type="paragraph" w:styleId="a6">
    <w:name w:val="Normal (Web)"/>
    <w:basedOn w:val="a"/>
    <w:unhideWhenUsed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B740C"/>
    <w:rPr>
      <w:i/>
      <w:iCs/>
    </w:rPr>
  </w:style>
  <w:style w:type="character" w:customStyle="1" w:styleId="FontStyle11">
    <w:name w:val="Font Style11"/>
    <w:basedOn w:val="a0"/>
    <w:uiPriority w:val="99"/>
    <w:rsid w:val="009B740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9B740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basedOn w:val="a0"/>
    <w:uiPriority w:val="99"/>
    <w:rsid w:val="009B740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9B740C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9B740C"/>
    <w:rPr>
      <w:rFonts w:ascii="Calibri" w:hAnsi="Calibri" w:cs="Calibri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sid w:val="009B740C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9B740C"/>
    <w:rPr>
      <w:rFonts w:ascii="Calibri" w:hAnsi="Calibri" w:cs="Calibri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9B740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a0"/>
    <w:uiPriority w:val="99"/>
    <w:rsid w:val="009B740C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a0"/>
    <w:uiPriority w:val="99"/>
    <w:rsid w:val="009B740C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5">
    <w:name w:val="Font Style35"/>
    <w:basedOn w:val="a0"/>
    <w:uiPriority w:val="99"/>
    <w:rsid w:val="009B740C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uiPriority w:val="99"/>
    <w:unhideWhenUsed/>
    <w:rsid w:val="009B740C"/>
    <w:rPr>
      <w:color w:val="0000FF" w:themeColor="hyperlink"/>
      <w:u w:val="single"/>
    </w:rPr>
  </w:style>
  <w:style w:type="character" w:customStyle="1" w:styleId="url1">
    <w:name w:val="url1"/>
    <w:rsid w:val="009B740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table" w:styleId="a9">
    <w:name w:val="Table Grid"/>
    <w:basedOn w:val="a1"/>
    <w:uiPriority w:val="59"/>
    <w:rsid w:val="009B740C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B740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B740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9B74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40C"/>
    <w:rPr>
      <w:b/>
      <w:bCs/>
    </w:rPr>
  </w:style>
  <w:style w:type="character" w:customStyle="1" w:styleId="apple-converted-space">
    <w:name w:val="apple-converted-space"/>
    <w:basedOn w:val="a0"/>
    <w:rsid w:val="009B740C"/>
  </w:style>
  <w:style w:type="paragraph" w:styleId="a6">
    <w:name w:val="Normal (Web)"/>
    <w:basedOn w:val="a"/>
    <w:unhideWhenUsed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B740C"/>
    <w:rPr>
      <w:i/>
      <w:iCs/>
    </w:rPr>
  </w:style>
  <w:style w:type="character" w:customStyle="1" w:styleId="FontStyle11">
    <w:name w:val="Font Style11"/>
    <w:basedOn w:val="a0"/>
    <w:uiPriority w:val="99"/>
    <w:rsid w:val="009B740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9B740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basedOn w:val="a0"/>
    <w:uiPriority w:val="99"/>
    <w:rsid w:val="009B740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9B740C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9B740C"/>
    <w:rPr>
      <w:rFonts w:ascii="Calibri" w:hAnsi="Calibri" w:cs="Calibri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sid w:val="009B740C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9B740C"/>
    <w:rPr>
      <w:rFonts w:ascii="Calibri" w:hAnsi="Calibri" w:cs="Calibri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9B740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a0"/>
    <w:uiPriority w:val="99"/>
    <w:rsid w:val="009B740C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a0"/>
    <w:uiPriority w:val="99"/>
    <w:rsid w:val="009B740C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5">
    <w:name w:val="Font Style35"/>
    <w:basedOn w:val="a0"/>
    <w:uiPriority w:val="99"/>
    <w:rsid w:val="009B740C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uiPriority w:val="99"/>
    <w:unhideWhenUsed/>
    <w:rsid w:val="009B740C"/>
    <w:rPr>
      <w:color w:val="0000FF" w:themeColor="hyperlink"/>
      <w:u w:val="single"/>
    </w:rPr>
  </w:style>
  <w:style w:type="character" w:customStyle="1" w:styleId="url1">
    <w:name w:val="url1"/>
    <w:rsid w:val="009B740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table" w:styleId="a9">
    <w:name w:val="Table Grid"/>
    <w:basedOn w:val="a1"/>
    <w:uiPriority w:val="59"/>
    <w:rsid w:val="009B740C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B740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B740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9B74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3530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23</cp:revision>
  <cp:lastPrinted>2019-09-12T18:02:00Z</cp:lastPrinted>
  <dcterms:created xsi:type="dcterms:W3CDTF">2019-06-06T06:07:00Z</dcterms:created>
  <dcterms:modified xsi:type="dcterms:W3CDTF">2021-08-31T17:18:00Z</dcterms:modified>
</cp:coreProperties>
</file>