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5F8" w:rsidRPr="00F535F8" w:rsidRDefault="00F535F8" w:rsidP="00F535F8">
      <w:pPr>
        <w:spacing w:after="0" w:line="240" w:lineRule="auto"/>
        <w:outlineLvl w:val="0"/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</w:pPr>
      <w:r w:rsidRPr="00F535F8">
        <w:rPr>
          <w:rFonts w:ascii="inherit" w:eastAsia="Times New Roman" w:hAnsi="inherit" w:cs="Times New Roman"/>
          <w:kern w:val="36"/>
          <w:sz w:val="48"/>
          <w:szCs w:val="48"/>
          <w:lang w:eastAsia="ru-RU"/>
        </w:rPr>
        <w:t>Смешанное обучение: плюсы и минусы</w:t>
      </w:r>
    </w:p>
    <w:p w:rsidR="00F535F8" w:rsidRPr="00F535F8" w:rsidRDefault="00F535F8" w:rsidP="00F535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35F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87AD02" wp14:editId="609911EC">
            <wp:extent cx="3810000" cy="2857500"/>
            <wp:effectExtent l="0" t="0" r="0" b="0"/>
            <wp:docPr id="1" name="Рисунок 1" descr="Смешанное обучение: плюсы и мину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мешанное обучение: плюсы и минус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Смешанное обучение — это образовательный подход, который объединяет очное и онлайн-образование. В новом материале разберём плюсы и минусы такого варианта организации работы. </w:t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Система смешанного обучения состоит из взаимодействия с учителем и работы с помощью цифровых технологий. В этом подходе, как и при обычном обучении, задача учителя не только в том, чтобы донести до учащихся материал, смысл конкретной главы и основную идею произведения, но и развивать неспециализированные навыки (</w:t>
      </w:r>
      <w:proofErr w:type="spell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soft</w:t>
      </w:r>
      <w:proofErr w:type="spell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 </w:t>
      </w:r>
      <w:proofErr w:type="spell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skills</w:t>
      </w:r>
      <w:proofErr w:type="spell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), к которым относятся критическое мышление, умение работать в команде, креативность и прочее. Виртуальное пространство организуется с помощью компьютерных технологий на базе цифровой платформы. Предполагается аналогичная работа в классе, когда при аудиторной форме занятий обучение осуществляется с помощью онлайн-ресурсов. Например, ученики решают тесты по математике в компьютерном классе.</w:t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b/>
          <w:bCs/>
          <w:color w:val="4E4E3F"/>
          <w:sz w:val="24"/>
          <w:szCs w:val="24"/>
          <w:lang w:eastAsia="ru-RU"/>
        </w:rPr>
        <w:t>1. Плюсы смешанного обучения.</w:t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Несомненно, у такой системы есть значительные преимущества: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больше информации. Появляется возможность с помощью компьютерных технологий расширить учебный план и заложить в определённый курс больше данных: дополнительную литературу, специальные блоки для тех, кто освоил базовые, и так далее. Те дети, которым особенно интересна какая-то тема, могут изучать её углублённо. К тому же, благодаря онлайн-платформам затрачивается меньше ре</w:t>
      </w:r>
      <w:r w:rsidRPr="00F535F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сурсов на рутинные действия, например выдачу и проверку </w:t>
      </w:r>
      <w:hyperlink r:id="rId6" w:history="1">
        <w:r w:rsidRPr="00F535F8">
          <w:rPr>
            <w:rFonts w:ascii="&amp;quot" w:eastAsia="Times New Roman" w:hAnsi="&amp;quot" w:cs="Times New Roman"/>
            <w:sz w:val="24"/>
            <w:szCs w:val="24"/>
            <w:lang w:eastAsia="ru-RU"/>
          </w:rPr>
          <w:t>домашнего задания</w:t>
        </w:r>
      </w:hyperlink>
      <w:r w:rsidRPr="00F535F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, поэтому </w:t>
      </w: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остаётся больше времени на работу с учащимися. 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proofErr w:type="spell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Мультисенсорность</w:t>
      </w:r>
      <w:proofErr w:type="spell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. Благодаря использованию разных типов информации — вербальной (текст), аудиальной (звук), визуальной (видеозаписи и картинки) — удаётся более наглядно и быстро объяснять материал. 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Интерактивность. С помощью новых </w:t>
      </w:r>
      <w:proofErr w:type="gram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технологий  удаётся</w:t>
      </w:r>
      <w:proofErr w:type="gram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 добиться большей </w:t>
      </w:r>
      <w:proofErr w:type="spell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вовлечённости</w:t>
      </w:r>
      <w:proofErr w:type="spell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 ученика (например, игры и симуляторы, инструменты для создания собственных проектов). Это в свою очередь развивает интерес к познанию вообще и конкретному предмету в частности. 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lastRenderedPageBreak/>
        <w:t>Учитываются разные потребности. Это значит, что такое обучение подходит и тем, кому необходим контакт с учителем, и тем, кто предпочитает заниматься самостоятельно, а также помогает в работе с детьми с ОВЗ. 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Устраняются пробелы в знаниях. Часто при классическом обучении возникает проблемная ситуация: ребёнок из-за отсутствия на уроке или по причине задумчивости не может сосредоточиться и пропускает важную информацию, поэтому не усваивает её должным образом. Специально разработанные онлайн-программы помогают избежать последствий: ученик с лёгкостью может пройти тему самостоятельно или перечитать краткий конспект урока. Также есть возможность повторно изучить материал или сделать несколько похожих заданий, что позволяет закрепить успех.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Непрерывность. Смешанное обучение предполагает постоянный доступ к образовательным ресурсам. Ребёнок может позаниматься вечером, на выходных или в любое удобное для него время. Таким образом он меньше ограничен рамками традиционного обучения.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Видимый прогресс. С помощью онлайн-платформ можно легко отслеживать результаты и успехи учеников, что не только удобно учителям и родителям, но и полезно самим детям. Так они могут более эффективно планировать своё время, точно зная, сколько заданий осталось. Также это помогает учащимся чувствовать себя увереннее, поскольку они видят свой прогресс.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Подходит для разных уровней. При работе в классе учитель </w:t>
      </w:r>
      <w:proofErr w:type="gram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обычно  ориентируется</w:t>
      </w:r>
      <w:proofErr w:type="gram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 на «средних» учеников, из-за чего и отстающие, и одарённые дети страдают, так как первые не успевают за остальными, а вторым, наоборот, становится скучно. Этот разрыв удаётся нивелировать за счёт использования компьютерных технологий и самообучения, потому что первая группа может много раз повторять однотипный материал, а вторые могут уйти вперёд, не дожидаясь одноклассников.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Индивидуальность. </w:t>
      </w:r>
      <w:r w:rsidRPr="00F535F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Использование электронных ресурсов позволяет ребёнку самостоятельно выбирать образовательную траекторию </w:t>
      </w: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и следовать своим собственным интересам во время обучения, углублённо изучая предметы, которые ему нравятся.</w:t>
      </w:r>
    </w:p>
    <w:p w:rsidR="00F535F8" w:rsidRPr="00F535F8" w:rsidRDefault="00F535F8" w:rsidP="00F535F8">
      <w:pPr>
        <w:numPr>
          <w:ilvl w:val="0"/>
          <w:numId w:val="1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Снижение затрат. Смешанное обучение является более экономичным вариантом для образовательной организации, поскольку снижает количество классных часов, зачастую устраняет необходимость в аудиториях, а также в печатных ресурсах. Кроме того, электронные курсы можно модернизировать в самые короткие сроки, что просто невозможно для классических программ обучения или требует больших финансовых вложений.</w:t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b/>
          <w:bCs/>
          <w:color w:val="4E4E3F"/>
          <w:sz w:val="24"/>
          <w:szCs w:val="24"/>
          <w:lang w:eastAsia="ru-RU"/>
        </w:rPr>
        <w:t>2. Минусы смешанного обучения, и как их преодолеть.</w:t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Однако существуют и определённые недостатки, которые сопровождают этот инновационный метод обучения. Рассмотрим, как можно решить проблемы.</w:t>
      </w:r>
    </w:p>
    <w:p w:rsidR="00F535F8" w:rsidRPr="00F535F8" w:rsidRDefault="00F535F8" w:rsidP="00F535F8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Проблема: необходима компьютерная грамотность. Если ребёнок не понимает, как пользоваться технологиями, он не сможет учиться, сложнее всего приходится младшим школьникам. </w:t>
      </w: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br/>
        <w:t xml:space="preserve">Решение: с начальной школы необходимо учить детей пользоваться компьютером, интернетом, а также проводить специальные тренинги, на которых учителя будут объяснять и показывать, как работать на конкретной платформе. </w:t>
      </w:r>
    </w:p>
    <w:p w:rsidR="00F535F8" w:rsidRPr="00F535F8" w:rsidRDefault="00F535F8" w:rsidP="00F535F8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lastRenderedPageBreak/>
        <w:t>Проблема: при низкой мотивации обучение невозможно. Некоторые дети просто не любят и не хотят учиться, однако при классической модели образования они вынуждены посещать аудиторные занятия, поэтому усваивают хотя бы часть материала. </w:t>
      </w: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br/>
        <w:t xml:space="preserve">Решение: необходимо мотивировать учащихся заниматься самостоятельно. Можно придумать специальную систему поощрений за достижения. Следует объяснить все преимущества такого метода, </w:t>
      </w:r>
      <w:proofErr w:type="gramStart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например</w:t>
      </w:r>
      <w:proofErr w:type="gramEnd"/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 можно провести семинар до внедрения смешанного обучения, чтобы показать ребятам, как оно работает в игровой форме. Наглядным примером решения этой проблемы являетс</w:t>
      </w:r>
      <w:r w:rsidRPr="00F535F8">
        <w:rPr>
          <w:rFonts w:ascii="&amp;quot" w:eastAsia="Times New Roman" w:hAnsi="&amp;quot" w:cs="Times New Roman"/>
          <w:sz w:val="24"/>
          <w:szCs w:val="24"/>
          <w:lang w:eastAsia="ru-RU"/>
        </w:rPr>
        <w:t xml:space="preserve">я </w:t>
      </w:r>
      <w:hyperlink r:id="rId7" w:anchor="!schoolId=92469&amp;classId=0&amp;educationProgramId=0" w:history="1">
        <w:r w:rsidRPr="00F535F8">
          <w:rPr>
            <w:rFonts w:ascii="&amp;quot" w:eastAsia="Times New Roman" w:hAnsi="&amp;quot" w:cs="Times New Roman"/>
            <w:sz w:val="24"/>
            <w:szCs w:val="24"/>
            <w:lang w:eastAsia="ru-RU"/>
          </w:rPr>
          <w:t xml:space="preserve">система </w:t>
        </w:r>
        <w:proofErr w:type="spellStart"/>
        <w:r w:rsidRPr="00F535F8">
          <w:rPr>
            <w:rFonts w:ascii="&amp;quot" w:eastAsia="Times New Roman" w:hAnsi="&amp;quot" w:cs="Times New Roman"/>
            <w:sz w:val="24"/>
            <w:szCs w:val="24"/>
            <w:lang w:eastAsia="ru-RU"/>
          </w:rPr>
          <w:t>ТОПов</w:t>
        </w:r>
        <w:proofErr w:type="spellEnd"/>
      </w:hyperlink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. Ученик видит свой прогресс, и это даёт ему стимул не отставать от других.</w:t>
      </w:r>
    </w:p>
    <w:p w:rsidR="00F535F8" w:rsidRPr="00F535F8" w:rsidRDefault="00F535F8" w:rsidP="00F535F8">
      <w:pPr>
        <w:numPr>
          <w:ilvl w:val="0"/>
          <w:numId w:val="2"/>
        </w:numPr>
        <w:spacing w:before="100" w:beforeAutospacing="1" w:after="100" w:afterAutospacing="1" w:line="300" w:lineRule="atLeast"/>
        <w:ind w:left="600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 xml:space="preserve">Проблема: нужно тщательно прорабатывать электронные ресурсы. Курсы онлайн-платформы должны постоянно обновляться. Кроме текстового формата важно представлять материалы и других категорий: видео- и аудиозаписи, презентации, </w:t>
      </w:r>
      <w:r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игры, эмуляторы, фильмы и т. д.</w:t>
      </w:r>
      <w:bookmarkStart w:id="0" w:name="_GoBack"/>
      <w:bookmarkEnd w:id="0"/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Смешанное обучение — перспективная технология, которая при добросовестном подходе помогает добиться потрясающих результатов и решить многие проблемы очного образования. С помощью него можно достичь большей вовлеченности учеников, закладывать больше информации в определённые модули, развивать в учениках самостоятельность и учитывать возможности и желания разных типов детей.</w:t>
      </w:r>
    </w:p>
    <w:p w:rsidR="00F535F8" w:rsidRPr="00F535F8" w:rsidRDefault="00F535F8" w:rsidP="00F535F8">
      <w:pPr>
        <w:spacing w:after="150" w:line="240" w:lineRule="auto"/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</w:pPr>
      <w:r w:rsidRPr="00F535F8">
        <w:rPr>
          <w:rFonts w:ascii="&amp;quot" w:eastAsia="Times New Roman" w:hAnsi="&amp;quot" w:cs="Times New Roman"/>
          <w:color w:val="4E4E3F"/>
          <w:sz w:val="24"/>
          <w:szCs w:val="24"/>
          <w:lang w:eastAsia="ru-RU"/>
        </w:rPr>
        <w:t> </w:t>
      </w:r>
    </w:p>
    <w:p w:rsidR="00022C16" w:rsidRDefault="00F535F8"/>
    <w:sectPr w:rsidR="00022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360CA"/>
    <w:multiLevelType w:val="multilevel"/>
    <w:tmpl w:val="DE4C9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085C8F"/>
    <w:multiLevelType w:val="multilevel"/>
    <w:tmpl w:val="5526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B10"/>
    <w:rsid w:val="000D5B10"/>
    <w:rsid w:val="006801BC"/>
    <w:rsid w:val="009D6C19"/>
    <w:rsid w:val="00F5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84E4C"/>
  <w15:chartTrackingRefBased/>
  <w15:docId w15:val="{D3E496A5-3F40-42C4-BEDF-05F7A6B8E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37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aklass.ru/Top/Clas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aklass.ru/testwor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963</Words>
  <Characters>5493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2020-11-09T16:44:00Z</dcterms:created>
  <dcterms:modified xsi:type="dcterms:W3CDTF">2020-11-09T16:50:00Z</dcterms:modified>
</cp:coreProperties>
</file>