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43" w:rsidRPr="00FE1843" w:rsidRDefault="00FE1843" w:rsidP="00FE1843">
      <w:pPr>
        <w:shd w:val="clear" w:color="auto" w:fill="FFB21B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</w:pPr>
      <w:r w:rsidRPr="00FE1843"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  <w:t>Апелляция </w:t>
      </w:r>
    </w:p>
    <w:p w:rsidR="00FE1843" w:rsidRPr="00FE1843" w:rsidRDefault="00FE1843" w:rsidP="00FE184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Для обеспечения права на объективное проведение экзамена в ППЭ и оценивание экзаменационных работ участникам ЕГЭ предоставляется право подать в КК апелляцию в письменной форме: </w:t>
      </w:r>
      <w:r w:rsidRPr="00FE1843">
        <w:rPr>
          <w:rFonts w:ascii="Verdana" w:eastAsia="Times New Roman" w:hAnsi="Verdana" w:cs="Times New Roman"/>
          <w:color w:val="1F262D"/>
          <w:sz w:val="21"/>
          <w:szCs w:val="21"/>
          <w:lang w:eastAsia="ru-RU"/>
        </w:rPr>
        <w:br/>
      </w:r>
    </w:p>
    <w:p w:rsidR="00FE1843" w:rsidRPr="00FE1843" w:rsidRDefault="00FE1843" w:rsidP="00FE1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FE1843" w:rsidRPr="00FE1843" w:rsidRDefault="00FE1843" w:rsidP="00FE1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о несогласии с выставленными баллами.</w:t>
      </w:r>
    </w:p>
    <w:p w:rsidR="00FE1843" w:rsidRPr="00FE1843" w:rsidRDefault="00FE1843" w:rsidP="00FE1843">
      <w:pPr>
        <w:shd w:val="clear" w:color="auto" w:fill="FFFFFF"/>
        <w:spacing w:before="35" w:after="35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КК не рассматривает апелляции по вопросам содержания и структуры заданий по учебным предметам, а также по вопросам, связанным: </w:t>
      </w:r>
    </w:p>
    <w:p w:rsidR="00FE1843" w:rsidRPr="00FE1843" w:rsidRDefault="00FE1843" w:rsidP="00FE18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с оцениванием результатов выполнения заданий экзаменационной работы с кратким ответом;</w:t>
      </w:r>
    </w:p>
    <w:p w:rsidR="00FE1843" w:rsidRPr="00FE1843" w:rsidRDefault="00FE1843" w:rsidP="00FE18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с нарушением участником ЕГЭ требований, установленных Порядком;</w:t>
      </w:r>
    </w:p>
    <w:p w:rsidR="00FE1843" w:rsidRPr="00FE1843" w:rsidRDefault="00FE1843" w:rsidP="00FE18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с неправильным оформлением экзаменационной работы.</w:t>
      </w:r>
    </w:p>
    <w:p w:rsidR="00FE1843" w:rsidRPr="00FE1843" w:rsidRDefault="00FE1843" w:rsidP="00FE1843">
      <w:pPr>
        <w:shd w:val="clear" w:color="auto" w:fill="FFFFFF"/>
        <w:spacing w:before="35" w:after="35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E1843">
        <w:rPr>
          <w:rFonts w:ascii="Verdana" w:eastAsia="Times New Roman" w:hAnsi="Verdana" w:cs="Times New Roman"/>
          <w:color w:val="800000"/>
          <w:sz w:val="24"/>
          <w:szCs w:val="24"/>
          <w:shd w:val="clear" w:color="auto" w:fill="FFFFFF"/>
          <w:lang w:eastAsia="ru-RU"/>
        </w:rPr>
        <w:t>КК не рассматривает черновики участника ЕГЭ в качестве материалов апелляции.</w:t>
      </w:r>
      <w:r w:rsidRPr="00FE1843">
        <w:rPr>
          <w:rFonts w:ascii="Verdana" w:eastAsia="Times New Roman" w:hAnsi="Verdana" w:cs="Times New Roman"/>
          <w:color w:val="1F262D"/>
          <w:sz w:val="21"/>
          <w:lang w:eastAsia="ru-RU"/>
        </w:rPr>
        <w:t> </w:t>
      </w:r>
    </w:p>
    <w:p w:rsidR="00FE1843" w:rsidRPr="00FE1843" w:rsidRDefault="00FE1843" w:rsidP="00FE1843">
      <w:pPr>
        <w:shd w:val="clear" w:color="auto" w:fill="FFFFFF"/>
        <w:spacing w:before="35" w:after="35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5" w:tgtFrame="_blank" w:history="1">
        <w:r w:rsidRPr="00FE1843">
          <w:rPr>
            <w:rFonts w:ascii="Verdana" w:eastAsia="Times New Roman" w:hAnsi="Verdana" w:cs="Times New Roman"/>
            <w:b/>
            <w:bCs/>
            <w:color w:val="FF6C23"/>
            <w:sz w:val="20"/>
            <w:u w:val="single"/>
            <w:lang w:eastAsia="ru-RU"/>
          </w:rPr>
          <w:t>АПЕЛЛЯЦИИ ЕГЭ</w:t>
        </w:r>
      </w:hyperlink>
      <w:r w:rsidRPr="00FE1843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hyperlink r:id="rId6" w:anchor="N1" w:history="1">
        <w:r>
          <w:rPr>
            <w:rFonts w:ascii="Verdana" w:eastAsia="Times New Roman" w:hAnsi="Verdana" w:cs="Times New Roman"/>
            <w:noProof/>
            <w:color w:val="000000"/>
            <w:sz w:val="23"/>
            <w:szCs w:val="23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52400" cy="152400"/>
              <wp:effectExtent l="19050" t="0" r="0" b="0"/>
              <wp:wrapSquare wrapText="bothSides"/>
              <wp:docPr id="8" name="Рисунок 2" descr="https://gimn6tih.edusite.ru/images/w16h161349011892arrowcircle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gimn6tih.edusite.ru/images/w16h161349011892arrowcircle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FE1843" w:rsidRPr="00FE1843" w:rsidRDefault="00FE1843" w:rsidP="00FE1843">
      <w:pPr>
        <w:shd w:val="clear" w:color="auto" w:fill="FFFFFF"/>
        <w:spacing w:before="35" w:after="35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E1843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FE1843" w:rsidRPr="00FE1843" w:rsidRDefault="00FE1843" w:rsidP="00FE1843">
      <w:pPr>
        <w:shd w:val="clear" w:color="auto" w:fill="FFB21B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</w:pPr>
      <w:bookmarkStart w:id="0" w:name="video"/>
      <w:bookmarkEnd w:id="0"/>
      <w:r w:rsidRPr="00FE1843"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  <w:t>Видеонаблюдение</w:t>
      </w:r>
    </w:p>
    <w:p w:rsidR="00FE1843" w:rsidRPr="00FE1843" w:rsidRDefault="00FE1843" w:rsidP="00FE1843">
      <w:pPr>
        <w:shd w:val="clear" w:color="auto" w:fill="FFFFFF"/>
        <w:spacing w:before="35" w:after="35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FFFFFF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333500"/>
            <wp:effectExtent l="19050" t="0" r="0" b="0"/>
            <wp:wrapSquare wrapText="bothSides"/>
            <wp:docPr id="3" name="Рисунок 3" descr="https://gimn6tih.edusite.ru/images/p11_ege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imn6tih.edusite.ru/images/p11_ege1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 xml:space="preserve">Просмотр в реальном времени процедур ЕГЭ возможен на </w:t>
      </w:r>
      <w:proofErr w:type="spellStart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веб-портале</w:t>
      </w:r>
      <w:proofErr w:type="spellEnd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 xml:space="preserve"> </w:t>
      </w:r>
      <w:proofErr w:type="spellStart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видеотрансляций</w:t>
      </w:r>
      <w:proofErr w:type="spellEnd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, размещенном в информационно-телекоммуникационной сети Интернет по адресу </w:t>
      </w:r>
      <w:hyperlink r:id="rId10" w:tgtFrame="_blank" w:history="1">
        <w:r w:rsidRPr="00FE1843">
          <w:rPr>
            <w:rFonts w:ascii="Verdana" w:eastAsia="Times New Roman" w:hAnsi="Verdana" w:cs="Times New Roman"/>
            <w:b/>
            <w:bCs/>
            <w:color w:val="FF6C23"/>
            <w:sz w:val="23"/>
            <w:u w:val="single"/>
            <w:lang w:eastAsia="ru-RU"/>
          </w:rPr>
          <w:t>SMOTRIEGE.RU</w:t>
        </w:r>
      </w:hyperlink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.</w:t>
      </w:r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br/>
      </w:r>
      <w:r w:rsidRPr="00FE1843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 xml:space="preserve">Для федеральных общественных наблюдателей разработан специальный интерфейс, который позволяет отмечать нарушения в режиме </w:t>
      </w:r>
      <w:proofErr w:type="spellStart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онлайн</w:t>
      </w:r>
      <w:proofErr w:type="spellEnd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.</w:t>
      </w:r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br/>
        <w:t> </w:t>
      </w:r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br/>
        <w:t>Просмотр с портала осуществляется после входа по паролю и логину.</w:t>
      </w:r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br/>
      </w:r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br/>
      </w:r>
      <w:proofErr w:type="gramStart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 xml:space="preserve">Для просмотра в реальном времени </w:t>
      </w:r>
      <w:proofErr w:type="spellStart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видеотрансляций</w:t>
      </w:r>
      <w:proofErr w:type="spellEnd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 xml:space="preserve"> используются наиболее распространённые </w:t>
      </w:r>
      <w:proofErr w:type="spellStart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веб-браузеры</w:t>
      </w:r>
      <w:proofErr w:type="spellEnd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 xml:space="preserve"> последних версий – MS </w:t>
      </w:r>
      <w:proofErr w:type="spellStart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InternetExplorer</w:t>
      </w:r>
      <w:proofErr w:type="spellEnd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 xml:space="preserve">, </w:t>
      </w:r>
      <w:proofErr w:type="spellStart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MozillaFirefox</w:t>
      </w:r>
      <w:proofErr w:type="spellEnd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 xml:space="preserve">, </w:t>
      </w:r>
      <w:proofErr w:type="spellStart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Opera</w:t>
      </w:r>
      <w:proofErr w:type="spellEnd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 xml:space="preserve"> , </w:t>
      </w:r>
      <w:proofErr w:type="spellStart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AppleSafari</w:t>
      </w:r>
      <w:proofErr w:type="spellEnd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 xml:space="preserve"> , </w:t>
      </w:r>
      <w:proofErr w:type="spellStart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GoogleChrome</w:t>
      </w:r>
      <w:proofErr w:type="spellEnd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 </w:t>
      </w:r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br/>
        <w:t> </w:t>
      </w:r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br/>
        <w:t xml:space="preserve">Поиск и выбор ППЭ и РЦОИ на </w:t>
      </w:r>
      <w:proofErr w:type="spellStart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веб-портале</w:t>
      </w:r>
      <w:proofErr w:type="spellEnd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 xml:space="preserve"> </w:t>
      </w:r>
      <w:proofErr w:type="spellStart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видеотрансляций</w:t>
      </w:r>
      <w:proofErr w:type="spellEnd"/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 </w:t>
      </w:r>
      <w:hyperlink r:id="rId11" w:tgtFrame="_blank" w:history="1">
        <w:r w:rsidRPr="00FE1843">
          <w:rPr>
            <w:rFonts w:ascii="Verdana" w:eastAsia="Times New Roman" w:hAnsi="Verdana" w:cs="Times New Roman"/>
            <w:b/>
            <w:bCs/>
            <w:color w:val="FF6C23"/>
            <w:sz w:val="23"/>
            <w:u w:val="single"/>
            <w:lang w:eastAsia="ru-RU"/>
          </w:rPr>
          <w:t>SMOTRIEGE.RU</w:t>
        </w:r>
      </w:hyperlink>
      <w:r w:rsidRPr="00FE1843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 осуществляется с использованием картографического интерфейса и иерархического навигационного интерфейса, основанного на географии, с возможностью поиска по географическим объектам, отражённым на карте.</w:t>
      </w:r>
      <w:hyperlink r:id="rId12" w:anchor="N1" w:history="1">
        <w:r>
          <w:rPr>
            <w:rFonts w:ascii="Verdana" w:eastAsia="Times New Roman" w:hAnsi="Verdana" w:cs="Times New Roman"/>
            <w:noProof/>
            <w:color w:val="800000"/>
            <w:sz w:val="24"/>
            <w:szCs w:val="24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52400" cy="152400"/>
              <wp:effectExtent l="19050" t="0" r="0" b="0"/>
              <wp:wrapSquare wrapText="bothSides"/>
              <wp:docPr id="4" name="Рисунок 4" descr="https://gimn6tih.edusite.ru/images/w16h161349011892arrowcircle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gimn6tih.edusite.ru/images/w16h161349011892arrowcircle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FE1843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 </w:t>
      </w:r>
      <w:proofErr w:type="gramEnd"/>
    </w:p>
    <w:p w:rsidR="00FE1843" w:rsidRPr="00FE1843" w:rsidRDefault="00FE1843" w:rsidP="00FE1843">
      <w:pPr>
        <w:shd w:val="clear" w:color="auto" w:fill="FFB21B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</w:pPr>
      <w:bookmarkStart w:id="1" w:name="dop1"/>
      <w:bookmarkEnd w:id="1"/>
      <w:r w:rsidRPr="00FE1843"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  <w:lastRenderedPageBreak/>
        <w:t>Хочу</w:t>
      </w:r>
      <w:proofErr w:type="gramStart"/>
      <w:r w:rsidRPr="00FE1843"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  <w:t xml:space="preserve"> В</w:t>
      </w:r>
      <w:proofErr w:type="gramEnd"/>
      <w:r w:rsidRPr="00FE1843"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  <w:t>се Знать О ЕГЭ</w:t>
      </w:r>
      <w:r>
        <w:rPr>
          <w:rFonts w:ascii="Verdana" w:eastAsia="Times New Roman" w:hAnsi="Verdana" w:cs="Times New Roman"/>
          <w:b/>
          <w:bCs/>
          <w:noProof/>
          <w:color w:val="000000"/>
          <w:sz w:val="23"/>
          <w:szCs w:val="23"/>
          <w:lang w:eastAsia="ru-RU"/>
        </w:rPr>
        <w:drawing>
          <wp:anchor distT="0" distB="0" distL="19050" distR="190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428750"/>
            <wp:effectExtent l="19050" t="0" r="0" b="0"/>
            <wp:wrapSquare wrapText="bothSides"/>
            <wp:docPr id="5" name="Рисунок 5" descr="https://gimn6tih.edusite.ru/images/p11_infor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imn6tih.edusite.ru/images/p11_inform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843" w:rsidRPr="00FE1843" w:rsidRDefault="00FE1843" w:rsidP="00FE1843">
      <w:pPr>
        <w:shd w:val="clear" w:color="auto" w:fill="FFFFFF"/>
        <w:spacing w:before="35" w:after="3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14" w:tgtFrame="_blank" w:history="1">
        <w:r w:rsidRPr="00FE1843">
          <w:rPr>
            <w:rFonts w:ascii="Verdana" w:eastAsia="Times New Roman" w:hAnsi="Verdana" w:cs="Times New Roman"/>
            <w:b/>
            <w:bCs/>
            <w:color w:val="FF6C23"/>
            <w:sz w:val="20"/>
            <w:u w:val="single"/>
            <w:lang w:eastAsia="ru-RU"/>
          </w:rPr>
          <w:t>КУДА ОБРАЩАТЬСЯ С ВОПРОСАМИ О ПРОВЕДЕНИИ ЕГЭ</w:t>
        </w:r>
      </w:hyperlink>
    </w:p>
    <w:p w:rsidR="00FE1843" w:rsidRPr="00FE1843" w:rsidRDefault="00FE1843" w:rsidP="00FE1843">
      <w:pPr>
        <w:shd w:val="clear" w:color="auto" w:fill="FFFFFF"/>
        <w:spacing w:before="35" w:after="3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E1843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hyperlink r:id="rId15" w:tgtFrame="_blank" w:history="1">
        <w:r w:rsidRPr="00FE1843">
          <w:rPr>
            <w:rFonts w:ascii="Verdana" w:eastAsia="Times New Roman" w:hAnsi="Verdana" w:cs="Times New Roman"/>
            <w:b/>
            <w:bCs/>
            <w:color w:val="FF6C23"/>
            <w:sz w:val="20"/>
            <w:u w:val="single"/>
            <w:lang w:eastAsia="ru-RU"/>
          </w:rPr>
          <w:t>ПРАВИЛА ПОВЕДЕНИЯ на ЕГЭ в ППЭ</w:t>
        </w:r>
      </w:hyperlink>
    </w:p>
    <w:p w:rsidR="00FE1843" w:rsidRPr="00FE1843" w:rsidRDefault="00FE1843" w:rsidP="00FE1843">
      <w:pPr>
        <w:shd w:val="clear" w:color="auto" w:fill="FFFFFF"/>
        <w:spacing w:before="35" w:after="3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E1843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FE1843" w:rsidRPr="00FE1843" w:rsidRDefault="00FE1843" w:rsidP="00FE1843">
      <w:pPr>
        <w:shd w:val="clear" w:color="auto" w:fill="FFFFFF"/>
        <w:spacing w:before="35" w:after="3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16" w:tgtFrame="_blank" w:history="1">
        <w:r w:rsidRPr="00FE1843">
          <w:rPr>
            <w:rFonts w:ascii="Verdana" w:eastAsia="Times New Roman" w:hAnsi="Verdana" w:cs="Times New Roman"/>
            <w:b/>
            <w:bCs/>
            <w:color w:val="FF6C23"/>
            <w:sz w:val="20"/>
            <w:u w:val="single"/>
            <w:lang w:eastAsia="ru-RU"/>
          </w:rPr>
          <w:t>ПРАВИЛА РАБОТЫ С  ЭКЗАМЕНАЦИОННЫМИ БЛАНКАМИ ЕГЭ</w:t>
        </w:r>
      </w:hyperlink>
    </w:p>
    <w:p w:rsidR="00FE1843" w:rsidRPr="00FE1843" w:rsidRDefault="00FE1843" w:rsidP="00FE1843">
      <w:pPr>
        <w:shd w:val="clear" w:color="auto" w:fill="FFFFFF"/>
        <w:spacing w:before="35" w:after="3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E18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FE1843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hyperlink r:id="rId17" w:anchor="N1" w:history="1">
        <w:r>
          <w:rPr>
            <w:rFonts w:ascii="Verdana" w:eastAsia="Times New Roman" w:hAnsi="Verdana" w:cs="Times New Roman"/>
            <w:noProof/>
            <w:color w:val="000000"/>
            <w:sz w:val="23"/>
            <w:szCs w:val="23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52400" cy="152400"/>
              <wp:effectExtent l="19050" t="0" r="0" b="0"/>
              <wp:wrapSquare wrapText="bothSides"/>
              <wp:docPr id="6" name="Рисунок 6" descr="https://gimn6tih.edusite.ru/images/w16h161349011892arrowcircle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s://gimn6tih.edusite.ru/images/w16h161349011892arrowcircle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FE1843" w:rsidRPr="00FE1843" w:rsidRDefault="00FE1843" w:rsidP="00FE1843">
      <w:pPr>
        <w:shd w:val="clear" w:color="auto" w:fill="FFB21B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FFFFFF"/>
          <w:sz w:val="28"/>
          <w:szCs w:val="28"/>
          <w:shd w:val="clear" w:color="auto" w:fill="FFFFFF"/>
          <w:lang w:eastAsia="ru-RU"/>
        </w:rPr>
      </w:pPr>
      <w:bookmarkStart w:id="2" w:name="tel1"/>
      <w:bookmarkEnd w:id="2"/>
      <w:r w:rsidRPr="00FE1843">
        <w:rPr>
          <w:rFonts w:ascii="Verdana" w:eastAsia="Times New Roman" w:hAnsi="Verdana" w:cs="Times New Roman"/>
          <w:color w:val="FFFFFF"/>
          <w:sz w:val="28"/>
          <w:szCs w:val="28"/>
          <w:shd w:val="clear" w:color="auto" w:fill="FFFFFF"/>
          <w:lang w:eastAsia="ru-RU"/>
        </w:rPr>
        <w:t>Телефоны «Горячей Линии ЕГЭ»  </w:t>
      </w:r>
    </w:p>
    <w:p w:rsidR="00FE1843" w:rsidRPr="00FE1843" w:rsidRDefault="00FE1843" w:rsidP="00FE1843">
      <w:pPr>
        <w:spacing w:before="35" w:after="35" w:line="240" w:lineRule="auto"/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FE1843">
        <w:rPr>
          <w:rFonts w:ascii="Verdana" w:eastAsia="Times New Roman" w:hAnsi="Verdana" w:cs="Arial"/>
          <w:b/>
          <w:bCs/>
          <w:color w:val="800000"/>
          <w:sz w:val="24"/>
          <w:szCs w:val="24"/>
          <w:lang w:eastAsia="ru-RU"/>
        </w:rPr>
        <w:t>(861) 234-58-41</w:t>
      </w:r>
    </w:p>
    <w:p w:rsidR="00FE1843" w:rsidRPr="00FE1843" w:rsidRDefault="00FE1843" w:rsidP="00FE1843">
      <w:pPr>
        <w:spacing w:before="35" w:after="35" w:line="240" w:lineRule="auto"/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FE1843">
        <w:rPr>
          <w:rFonts w:ascii="Verdana" w:eastAsia="Times New Roman" w:hAnsi="Verdana" w:cs="Times New Roman"/>
          <w:b/>
          <w:bCs/>
          <w:color w:val="800000"/>
          <w:sz w:val="24"/>
          <w:szCs w:val="24"/>
          <w:lang w:eastAsia="ru-RU"/>
        </w:rPr>
        <w:t>8(988) 242-35-20</w:t>
      </w:r>
      <w:r w:rsidRPr="00FE1843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FE1843" w:rsidRPr="00FE1843" w:rsidRDefault="00FE1843" w:rsidP="00FE1843">
      <w:pPr>
        <w:spacing w:before="35" w:after="3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FE1843">
        <w:rPr>
          <w:rFonts w:ascii="Verdana" w:eastAsia="Times New Roman" w:hAnsi="Verdana" w:cs="Arial"/>
          <w:b/>
          <w:bCs/>
          <w:color w:val="800000"/>
          <w:sz w:val="24"/>
          <w:szCs w:val="24"/>
          <w:lang w:eastAsia="ru-RU"/>
        </w:rPr>
        <w:t>(861) 236-45-77</w:t>
      </w:r>
    </w:p>
    <w:p w:rsidR="00FE1843" w:rsidRPr="00FE1843" w:rsidRDefault="00FE1843" w:rsidP="00FE1843">
      <w:pPr>
        <w:spacing w:before="35" w:after="3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FE1843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hyperlink r:id="rId18" w:anchor="N1" w:history="1">
        <w:r>
          <w:rPr>
            <w:rFonts w:ascii="Verdana" w:eastAsia="Times New Roman" w:hAnsi="Verdana" w:cs="Times New Roman"/>
            <w:noProof/>
            <w:color w:val="000000"/>
            <w:sz w:val="23"/>
            <w:szCs w:val="23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52400" cy="152400"/>
              <wp:effectExtent l="19050" t="0" r="0" b="0"/>
              <wp:wrapSquare wrapText="bothSides"/>
              <wp:docPr id="7" name="Рисунок 7" descr="https://gimn6tih.edusite.ru/images/w16h161349011892arrowcircle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gimn6tih.edusite.ru/images/w16h161349011892arrowcircle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FE1843" w:rsidRPr="00FE1843" w:rsidRDefault="00FE1843" w:rsidP="00FE1843">
      <w:pPr>
        <w:shd w:val="clear" w:color="auto" w:fill="FFB21B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color w:val="FFFFFF"/>
          <w:sz w:val="28"/>
          <w:szCs w:val="28"/>
          <w:shd w:val="clear" w:color="auto" w:fill="FFFFFF"/>
          <w:lang w:eastAsia="ru-RU"/>
        </w:rPr>
      </w:pPr>
      <w:bookmarkStart w:id="3" w:name="ssilk1"/>
      <w:bookmarkEnd w:id="3"/>
      <w:r w:rsidRPr="00FE1843">
        <w:rPr>
          <w:rFonts w:ascii="Verdana" w:eastAsia="Times New Roman" w:hAnsi="Verdana" w:cs="Times New Roman"/>
          <w:color w:val="FFFFFF"/>
          <w:sz w:val="28"/>
          <w:szCs w:val="28"/>
          <w:shd w:val="clear" w:color="auto" w:fill="FFFFFF"/>
          <w:lang w:eastAsia="ru-RU"/>
        </w:rPr>
        <w:t>Полезные Ссылки</w:t>
      </w:r>
    </w:p>
    <w:p w:rsidR="00FE1843" w:rsidRPr="00FE1843" w:rsidRDefault="00FE1843" w:rsidP="00FE1843">
      <w:pPr>
        <w:spacing w:before="35" w:after="3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FE1843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</w:p>
    <w:tbl>
      <w:tblPr>
        <w:tblW w:w="13136" w:type="dxa"/>
        <w:tblCellMar>
          <w:left w:w="0" w:type="dxa"/>
          <w:right w:w="0" w:type="dxa"/>
        </w:tblCellMar>
        <w:tblLook w:val="04A0"/>
      </w:tblPr>
      <w:tblGrid>
        <w:gridCol w:w="4195"/>
        <w:gridCol w:w="5413"/>
        <w:gridCol w:w="3528"/>
      </w:tblGrid>
      <w:tr w:rsidR="00FE1843" w:rsidRPr="00FE1843" w:rsidTr="00FE1843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843" w:rsidRPr="00FE1843" w:rsidRDefault="00FE1843" w:rsidP="00FE1843">
            <w:pPr>
              <w:spacing w:before="35" w:after="35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FE1843">
              <w:rPr>
                <w:rFonts w:ascii="Verdana" w:eastAsia="Times New Roman" w:hAnsi="Verdana" w:cs="Arial"/>
                <w:b/>
                <w:bCs/>
                <w:color w:val="FF6C23"/>
                <w:sz w:val="20"/>
                <w:lang w:eastAsia="ru-RU"/>
              </w:rPr>
              <w:t>сайт </w:t>
            </w:r>
            <w:r w:rsidRPr="00FE1843">
              <w:rPr>
                <w:rFonts w:ascii="Verdana" w:eastAsia="Times New Roman" w:hAnsi="Verdana" w:cs="Arial"/>
                <w:b/>
                <w:bCs/>
                <w:color w:val="FF6C23"/>
                <w:sz w:val="24"/>
                <w:szCs w:val="24"/>
                <w:lang w:eastAsia="ru-RU"/>
              </w:rPr>
              <w:br/>
            </w:r>
            <w:hyperlink r:id="rId19" w:history="1">
              <w:proofErr w:type="spellStart"/>
              <w:r w:rsidRPr="00FE1843">
                <w:rPr>
                  <w:rFonts w:ascii="Verdana" w:eastAsia="Times New Roman" w:hAnsi="Verdana" w:cs="Arial"/>
                  <w:b/>
                  <w:bCs/>
                  <w:color w:val="FF6C23"/>
                  <w:sz w:val="24"/>
                  <w:szCs w:val="24"/>
                  <w:u w:val="single"/>
                  <w:lang w:eastAsia="ru-RU"/>
                </w:rPr>
                <w:t>Рособрнадзор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843" w:rsidRPr="00FE1843" w:rsidRDefault="00FE1843" w:rsidP="00FE1843">
            <w:pPr>
              <w:spacing w:before="35" w:after="35" w:line="240" w:lineRule="auto"/>
              <w:jc w:val="center"/>
              <w:rPr>
                <w:rFonts w:ascii="Arial" w:eastAsia="Times New Roman" w:hAnsi="Arial" w:cs="Arial"/>
                <w:color w:val="5D4B00"/>
                <w:sz w:val="23"/>
                <w:szCs w:val="23"/>
                <w:lang w:eastAsia="ru-RU"/>
              </w:rPr>
            </w:pPr>
            <w:r w:rsidRPr="00FE1843">
              <w:rPr>
                <w:rFonts w:ascii="Verdana" w:eastAsia="Times New Roman" w:hAnsi="Verdana" w:cs="Arial"/>
                <w:b/>
                <w:bCs/>
                <w:color w:val="FF6C23"/>
                <w:sz w:val="24"/>
                <w:szCs w:val="24"/>
                <w:lang w:eastAsia="ru-RU"/>
              </w:rPr>
              <w:t>демоверсии</w:t>
            </w:r>
          </w:p>
          <w:p w:rsidR="00FE1843" w:rsidRPr="00FE1843" w:rsidRDefault="00FE1843" w:rsidP="00FE1843">
            <w:pPr>
              <w:spacing w:before="35" w:after="35" w:line="240" w:lineRule="auto"/>
              <w:rPr>
                <w:rFonts w:ascii="Arial" w:eastAsia="Times New Roman" w:hAnsi="Arial" w:cs="Arial"/>
                <w:color w:val="5D4B00"/>
                <w:sz w:val="23"/>
                <w:szCs w:val="23"/>
                <w:lang w:eastAsia="ru-RU"/>
              </w:rPr>
            </w:pPr>
            <w:r w:rsidRPr="00FE1843">
              <w:rPr>
                <w:rFonts w:ascii="Arial" w:eastAsia="Times New Roman" w:hAnsi="Arial" w:cs="Arial"/>
                <w:color w:val="5D4B00"/>
                <w:sz w:val="23"/>
                <w:szCs w:val="23"/>
                <w:lang w:eastAsia="ru-RU"/>
              </w:rPr>
              <w:t> </w:t>
            </w:r>
          </w:p>
        </w:tc>
      </w:tr>
      <w:tr w:rsidR="00FE1843" w:rsidRPr="00FE1843" w:rsidTr="00FE18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843" w:rsidRPr="00FE1843" w:rsidRDefault="00FE1843" w:rsidP="00FE1843">
            <w:pPr>
              <w:spacing w:before="35" w:after="35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D4B00"/>
                <w:sz w:val="23"/>
                <w:szCs w:val="23"/>
                <w:lang w:eastAsia="ru-RU"/>
              </w:rPr>
              <w:drawing>
                <wp:inline distT="0" distB="0" distL="0" distR="0">
                  <wp:extent cx="1471930" cy="1337945"/>
                  <wp:effectExtent l="19050" t="0" r="0" b="0"/>
                  <wp:docPr id="1" name="Рисунок 1" descr="https://gimn6tih.edusite.ru/images/logo_ol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imn6tih.edusite.ru/images/logo_ol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930" cy="1337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843" w:rsidRPr="00FE1843" w:rsidRDefault="00FE1843" w:rsidP="00FE1843">
            <w:pPr>
              <w:spacing w:before="35" w:after="35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noProof/>
                <w:color w:val="CC7B00"/>
                <w:sz w:val="32"/>
                <w:szCs w:val="32"/>
                <w:lang w:eastAsia="ru-RU"/>
              </w:rPr>
              <w:drawing>
                <wp:inline distT="0" distB="0" distL="0" distR="0">
                  <wp:extent cx="1895475" cy="802640"/>
                  <wp:effectExtent l="19050" t="0" r="9525" b="0"/>
                  <wp:docPr id="2" name="Рисунок 2" descr="https://gimn6tih.edusite.ru/images/logo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imn6tih.edusite.ru/images/logo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02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843" w:rsidRPr="00FE1843" w:rsidRDefault="00FE1843" w:rsidP="00FE1843">
            <w:pPr>
              <w:spacing w:before="35" w:after="35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FE1843">
              <w:rPr>
                <w:rFonts w:ascii="Arial" w:eastAsia="Times New Roman" w:hAnsi="Arial" w:cs="Arial"/>
                <w:color w:val="5D4B00"/>
                <w:sz w:val="23"/>
                <w:szCs w:val="23"/>
                <w:lang w:eastAsia="ru-RU"/>
              </w:rPr>
              <w:t>сайт</w:t>
            </w:r>
          </w:p>
          <w:p w:rsidR="00FE1843" w:rsidRPr="00FE1843" w:rsidRDefault="00FE1843" w:rsidP="00FE18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hyperlink r:id="rId23" w:tgtFrame="_blank" w:history="1">
              <w:proofErr w:type="spellStart"/>
              <w:r w:rsidRPr="00FE1843">
                <w:rPr>
                  <w:rFonts w:ascii="Verdana" w:eastAsia="Times New Roman" w:hAnsi="Verdana" w:cs="Arial"/>
                  <w:b/>
                  <w:bCs/>
                  <w:color w:val="2D8312"/>
                  <w:sz w:val="25"/>
                  <w:lang w:eastAsia="ru-RU"/>
                </w:rPr>
                <w:t>Мин</w:t>
              </w:r>
            </w:hyperlink>
            <w:hyperlink r:id="rId24" w:tgtFrame="_blank" w:history="1">
              <w:proofErr w:type="gramStart"/>
              <w:r w:rsidRPr="00FE1843">
                <w:rPr>
                  <w:rFonts w:ascii="Verdana" w:eastAsia="Times New Roman" w:hAnsi="Verdana" w:cs="Arial"/>
                  <w:b/>
                  <w:bCs/>
                  <w:color w:val="2D8312"/>
                  <w:sz w:val="25"/>
                  <w:lang w:eastAsia="ru-RU"/>
                </w:rPr>
                <w:t>обр</w:t>
              </w:r>
              <w:proofErr w:type="gramEnd"/>
            </w:hyperlink>
            <w:hyperlink r:id="rId25" w:tgtFrame="_blank" w:history="1">
              <w:r w:rsidRPr="00FE1843">
                <w:rPr>
                  <w:rFonts w:ascii="Verdana" w:eastAsia="Times New Roman" w:hAnsi="Verdana" w:cs="Arial"/>
                  <w:b/>
                  <w:bCs/>
                  <w:color w:val="2D8312"/>
                  <w:sz w:val="25"/>
                  <w:lang w:eastAsia="ru-RU"/>
                </w:rPr>
                <w:t>науки</w:t>
              </w:r>
              <w:proofErr w:type="spellEnd"/>
              <w:r w:rsidRPr="00FE1843">
                <w:rPr>
                  <w:rFonts w:ascii="Verdana" w:eastAsia="Times New Roman" w:hAnsi="Verdana" w:cs="Arial"/>
                  <w:b/>
                  <w:bCs/>
                  <w:color w:val="2D8312"/>
                  <w:sz w:val="25"/>
                  <w:szCs w:val="25"/>
                  <w:lang w:eastAsia="ru-RU"/>
                </w:rPr>
                <w:br/>
              </w:r>
              <w:r w:rsidRPr="00FE1843">
                <w:rPr>
                  <w:rFonts w:ascii="Verdana" w:eastAsia="Times New Roman" w:hAnsi="Verdana" w:cs="Arial"/>
                  <w:b/>
                  <w:bCs/>
                  <w:color w:val="2D8312"/>
                  <w:sz w:val="25"/>
                  <w:lang w:eastAsia="ru-RU"/>
                </w:rPr>
                <w:t>России</w:t>
              </w:r>
            </w:hyperlink>
          </w:p>
        </w:tc>
      </w:tr>
    </w:tbl>
    <w:p w:rsidR="00A9060A" w:rsidRDefault="00A9060A"/>
    <w:sectPr w:rsidR="00A9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A2D6F"/>
    <w:multiLevelType w:val="multilevel"/>
    <w:tmpl w:val="FCFE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CE447B"/>
    <w:multiLevelType w:val="multilevel"/>
    <w:tmpl w:val="CE8A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9060A"/>
    <w:rsid w:val="00A9060A"/>
    <w:rsid w:val="00FE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18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18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E1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1843"/>
  </w:style>
  <w:style w:type="character" w:styleId="a4">
    <w:name w:val="Hyperlink"/>
    <w:basedOn w:val="a0"/>
    <w:uiPriority w:val="99"/>
    <w:semiHidden/>
    <w:unhideWhenUsed/>
    <w:rsid w:val="00FE1843"/>
    <w:rPr>
      <w:color w:val="0000FF"/>
      <w:u w:val="single"/>
    </w:rPr>
  </w:style>
  <w:style w:type="character" w:styleId="a5">
    <w:name w:val="Strong"/>
    <w:basedOn w:val="a0"/>
    <w:uiPriority w:val="22"/>
    <w:qFormat/>
    <w:rsid w:val="00FE18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1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yperlink" Target="https://gimn6tih.edusite.ru/p11aa1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fipi.ru/ege-i-gve-11/demoversii-specifikacii-kodifikatory" TargetMode="External"/><Relationship Id="rId7" Type="http://schemas.openxmlformats.org/officeDocument/2006/relationships/hyperlink" Target="https://gimn6tih.edusite.ru/p11aa1.html#N1" TargetMode="External"/><Relationship Id="rId12" Type="http://schemas.openxmlformats.org/officeDocument/2006/relationships/hyperlink" Target="https://gimn6tih.edusite.ru/p11aa1.html" TargetMode="External"/><Relationship Id="rId17" Type="http://schemas.openxmlformats.org/officeDocument/2006/relationships/hyperlink" Target="https://gimn6tih.edusite.ru/p11aa1.html" TargetMode="External"/><Relationship Id="rId25" Type="http://schemas.openxmlformats.org/officeDocument/2006/relationships/hyperlink" Target="http://mon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mn6tih.edusite.ru/DswMedia/pravila_rab_s_emege.doc" TargetMode="External"/><Relationship Id="rId20" Type="http://schemas.openxmlformats.org/officeDocument/2006/relationships/image" Target="media/image4.gif"/><Relationship Id="rId1" Type="http://schemas.openxmlformats.org/officeDocument/2006/relationships/numbering" Target="numbering.xml"/><Relationship Id="rId6" Type="http://schemas.openxmlformats.org/officeDocument/2006/relationships/hyperlink" Target="https://gimn6tih.edusite.ru/p11aa1.html" TargetMode="External"/><Relationship Id="rId11" Type="http://schemas.openxmlformats.org/officeDocument/2006/relationships/hyperlink" Target="http://smotriege.ru/session/new?from=http%3A%2F%2Fsmotriege.ru%2F" TargetMode="External"/><Relationship Id="rId24" Type="http://schemas.openxmlformats.org/officeDocument/2006/relationships/hyperlink" Target="http://mon.gov.ru/" TargetMode="External"/><Relationship Id="rId5" Type="http://schemas.openxmlformats.org/officeDocument/2006/relationships/hyperlink" Target="https://gimn6tih.edusite.ru/DswMedia/appelyaciya.doc" TargetMode="External"/><Relationship Id="rId15" Type="http://schemas.openxmlformats.org/officeDocument/2006/relationships/hyperlink" Target="https://gimn6tih.edusite.ru/DswMedia/povedenie_ege.doc" TargetMode="External"/><Relationship Id="rId23" Type="http://schemas.openxmlformats.org/officeDocument/2006/relationships/hyperlink" Target="http://mon.gov.ru/" TargetMode="External"/><Relationship Id="rId10" Type="http://schemas.openxmlformats.org/officeDocument/2006/relationships/hyperlink" Target="http://smotriege.ru/session/new?from=http%3A%2F%2Fsmotriege.ru%2F" TargetMode="External"/><Relationship Id="rId19" Type="http://schemas.openxmlformats.org/officeDocument/2006/relationships/hyperlink" Target="http://obrnadzor.gov.ru/ru/activity/main_directions/cert_11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gimn6tih.edusite.ru/DswMedia/voprosi_ege.doc" TargetMode="External"/><Relationship Id="rId22" Type="http://schemas.openxmlformats.org/officeDocument/2006/relationships/image" Target="media/image5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2478</Characters>
  <Application>Microsoft Office Word</Application>
  <DocSecurity>0</DocSecurity>
  <Lines>20</Lines>
  <Paragraphs>5</Paragraphs>
  <ScaleCrop>false</ScaleCrop>
  <Company>HP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medyanka30.08@yandex.ru</dc:creator>
  <cp:keywords/>
  <dc:description/>
  <cp:lastModifiedBy>medyanka30.08@yandex.ru</cp:lastModifiedBy>
  <cp:revision>3</cp:revision>
  <dcterms:created xsi:type="dcterms:W3CDTF">2020-07-05T19:47:00Z</dcterms:created>
  <dcterms:modified xsi:type="dcterms:W3CDTF">2020-07-05T19:48:00Z</dcterms:modified>
</cp:coreProperties>
</file>