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50D" w:rsidRDefault="0007350D" w:rsidP="0007350D">
      <w:pPr>
        <w:rPr>
          <w:b/>
          <w:sz w:val="24"/>
          <w:szCs w:val="24"/>
        </w:rPr>
      </w:pPr>
    </w:p>
    <w:p w:rsidR="0007350D" w:rsidRDefault="0007350D" w:rsidP="0007350D">
      <w:pPr>
        <w:pStyle w:val="a7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lang w:val="ru-RU" w:eastAsia="zh-CN"/>
        </w:rPr>
      </w:pPr>
    </w:p>
    <w:p w:rsidR="0007350D" w:rsidRDefault="0007350D" w:rsidP="0007350D">
      <w:pPr>
        <w:pStyle w:val="a7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lang w:val="ru-RU" w:eastAsia="zh-CN"/>
        </w:rPr>
      </w:pPr>
    </w:p>
    <w:p w:rsidR="0007350D" w:rsidRDefault="0007350D" w:rsidP="0007350D">
      <w:pPr>
        <w:pStyle w:val="a7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lang w:val="ru-RU" w:eastAsia="zh-CN"/>
        </w:rPr>
      </w:pPr>
    </w:p>
    <w:p w:rsidR="0007350D" w:rsidRDefault="0007350D" w:rsidP="0007350D">
      <w:pPr>
        <w:pStyle w:val="a7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lang w:val="ru-RU" w:eastAsia="zh-CN"/>
        </w:rPr>
      </w:pPr>
    </w:p>
    <w:p w:rsidR="0007350D" w:rsidRPr="00013716" w:rsidRDefault="0007350D" w:rsidP="0007350D">
      <w:pPr>
        <w:pStyle w:val="a7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lang w:val="ru-RU" w:eastAsia="zh-CN"/>
        </w:rPr>
      </w:pPr>
      <w:r w:rsidRPr="00013716">
        <w:rPr>
          <w:rFonts w:ascii="Times New Roman" w:eastAsia="Times New Roman" w:hAnsi="Times New Roman"/>
          <w:b/>
          <w:lang w:val="ru-RU" w:eastAsia="zh-CN"/>
        </w:rPr>
        <w:t>Рабочая программа  предмета «</w:t>
      </w:r>
      <w:r>
        <w:rPr>
          <w:rFonts w:ascii="Times New Roman" w:eastAsia="Times New Roman" w:hAnsi="Times New Roman"/>
          <w:b/>
          <w:lang w:val="ru-RU" w:eastAsia="zh-CN"/>
        </w:rPr>
        <w:t>Математика</w:t>
      </w:r>
      <w:r w:rsidRPr="00013716">
        <w:rPr>
          <w:rFonts w:ascii="Times New Roman" w:eastAsia="Times New Roman" w:hAnsi="Times New Roman"/>
          <w:b/>
          <w:lang w:val="ru-RU" w:eastAsia="zh-CN"/>
        </w:rPr>
        <w:t>»  составлена  на основании следующих нормативно- правовых документов:</w:t>
      </w:r>
    </w:p>
    <w:p w:rsidR="0007350D" w:rsidRPr="00013716" w:rsidRDefault="0007350D" w:rsidP="0007350D">
      <w:pPr>
        <w:pStyle w:val="a7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lang w:val="ru-RU" w:eastAsia="zh-CN"/>
        </w:rPr>
      </w:pPr>
    </w:p>
    <w:p w:rsidR="0007350D" w:rsidRPr="00013716" w:rsidRDefault="0007350D" w:rsidP="0007350D">
      <w:pPr>
        <w:pStyle w:val="a7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val="ru-RU" w:eastAsia="ru-RU"/>
        </w:rPr>
      </w:pPr>
      <w:r w:rsidRPr="00013716">
        <w:rPr>
          <w:rFonts w:ascii="Times New Roman" w:eastAsia="Times New Roman" w:hAnsi="Times New Roman"/>
          <w:lang w:val="ru-RU" w:eastAsia="ru-RU"/>
        </w:rPr>
        <w:t>Закона об образовании РФ №273 от 29.12.12</w:t>
      </w:r>
    </w:p>
    <w:p w:rsidR="0007350D" w:rsidRPr="00013716" w:rsidRDefault="0007350D" w:rsidP="0007350D">
      <w:pPr>
        <w:pStyle w:val="a7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val="ru-RU" w:eastAsia="zh-CN"/>
        </w:rPr>
      </w:pPr>
      <w:r w:rsidRPr="00013716">
        <w:rPr>
          <w:rFonts w:ascii="Times New Roman" w:eastAsia="Times New Roman" w:hAnsi="Times New Roman"/>
          <w:lang w:val="ru-RU" w:eastAsia="zh-CN"/>
        </w:rPr>
        <w:t>Федерального государственного образовательного стандарта основного общего образования;</w:t>
      </w:r>
    </w:p>
    <w:p w:rsidR="0007350D" w:rsidRPr="00013716" w:rsidRDefault="0007350D" w:rsidP="0007350D">
      <w:pPr>
        <w:pStyle w:val="a7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val="ru-RU" w:eastAsia="zh-CN"/>
        </w:rPr>
      </w:pPr>
      <w:r w:rsidRPr="00013716">
        <w:rPr>
          <w:rFonts w:ascii="Times New Roman" w:eastAsia="Times New Roman" w:hAnsi="Times New Roman"/>
          <w:lang w:val="ru-RU" w:eastAsia="zh-CN"/>
        </w:rPr>
        <w:t>Основной образовательной программы основного общего образования МБОУ «Краснолипьевская школа» Репьевского муниципального района;</w:t>
      </w:r>
    </w:p>
    <w:p w:rsidR="0007350D" w:rsidRPr="00F1365F" w:rsidRDefault="0007350D" w:rsidP="0007350D">
      <w:pPr>
        <w:pStyle w:val="a7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val="ru-RU" w:eastAsia="zh-CN"/>
        </w:rPr>
      </w:pPr>
      <w:r w:rsidRPr="00F1365F">
        <w:rPr>
          <w:rFonts w:ascii="Times New Roman" w:eastAsia="Times New Roman" w:hAnsi="Times New Roman" w:cs="Times New Roman"/>
          <w:lang w:val="ru-RU" w:eastAsia="zh-CN"/>
        </w:rPr>
        <w:t>Учебного  плана МБОУ «Краснолипьевская школа»;</w:t>
      </w:r>
    </w:p>
    <w:p w:rsidR="0007350D" w:rsidRPr="00F1365F" w:rsidRDefault="0007350D" w:rsidP="0007350D">
      <w:pPr>
        <w:pStyle w:val="a7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365F">
        <w:rPr>
          <w:rFonts w:ascii="Times New Roman" w:eastAsia="Times New Roman" w:hAnsi="Times New Roman" w:cs="Times New Roman"/>
          <w:color w:val="000000"/>
          <w:lang w:val="ru-RU" w:eastAsia="ru-RU" w:bidi="ar-SA"/>
        </w:rPr>
        <w:t>Федерального компонента государственного стандарта общего образования. Математика</w:t>
      </w:r>
      <w:r w:rsidRPr="00F1365F">
        <w:rPr>
          <w:rFonts w:ascii="Times New Roman" w:eastAsia="Times New Roman" w:hAnsi="Times New Roman" w:cs="Times New Roman"/>
          <w:lang w:val="ru-RU" w:eastAsia="zh-CN"/>
        </w:rPr>
        <w:t xml:space="preserve"> </w:t>
      </w:r>
    </w:p>
    <w:p w:rsidR="00995649" w:rsidRDefault="00995649" w:rsidP="00F13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12D3B" w:rsidRDefault="00995649" w:rsidP="00F13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95649">
        <w:rPr>
          <w:rFonts w:ascii="Times New Roman" w:hAnsi="Times New Roman" w:cs="Times New Roman"/>
          <w:b/>
          <w:sz w:val="36"/>
          <w:szCs w:val="36"/>
          <w:u w:val="single"/>
        </w:rPr>
        <w:t>Планируемые результаты</w:t>
      </w:r>
      <w:r w:rsidR="0007350D" w:rsidRPr="00995649">
        <w:rPr>
          <w:rFonts w:ascii="Times New Roman" w:hAnsi="Times New Roman" w:cs="Times New Roman"/>
          <w:b/>
          <w:sz w:val="36"/>
          <w:szCs w:val="36"/>
          <w:u w:val="single"/>
        </w:rPr>
        <w:t xml:space="preserve">     </w:t>
      </w:r>
    </w:p>
    <w:p w:rsidR="00B12D3B" w:rsidRPr="00995649" w:rsidRDefault="00B12D3B" w:rsidP="00B12D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12D3B">
        <w:rPr>
          <w:rFonts w:ascii="Times New Roman" w:hAnsi="Times New Roman" w:cs="Times New Roman"/>
          <w:sz w:val="28"/>
          <w:szCs w:val="28"/>
        </w:rPr>
        <w:t>В</w:t>
      </w:r>
      <w:r w:rsidRPr="00995649">
        <w:rPr>
          <w:rFonts w:ascii="Times New Roman" w:hAnsi="Times New Roman" w:cs="Times New Roman"/>
          <w:sz w:val="24"/>
          <w:szCs w:val="24"/>
        </w:rPr>
        <w:t xml:space="preserve">ыделяются три направления требований к результатам математического образования: </w:t>
      </w:r>
    </w:p>
    <w:p w:rsidR="00B12D3B" w:rsidRPr="00995649" w:rsidRDefault="00B12D3B" w:rsidP="00B12D3B">
      <w:pPr>
        <w:pStyle w:val="a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995649">
        <w:rPr>
          <w:sz w:val="24"/>
          <w:szCs w:val="24"/>
        </w:rPr>
        <w:t>практико-ориентированное математическое образование (математика для жизни);</w:t>
      </w:r>
    </w:p>
    <w:p w:rsidR="00B12D3B" w:rsidRPr="00995649" w:rsidRDefault="00B12D3B" w:rsidP="00B12D3B">
      <w:pPr>
        <w:pStyle w:val="a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995649">
        <w:rPr>
          <w:sz w:val="24"/>
          <w:szCs w:val="24"/>
        </w:rPr>
        <w:t>математика для использования в профессии;</w:t>
      </w:r>
    </w:p>
    <w:p w:rsidR="00B12D3B" w:rsidRPr="00995649" w:rsidRDefault="00B12D3B" w:rsidP="00B12D3B">
      <w:pPr>
        <w:pStyle w:val="a"/>
        <w:numPr>
          <w:ilvl w:val="0"/>
          <w:numId w:val="22"/>
        </w:numPr>
        <w:spacing w:line="240" w:lineRule="auto"/>
        <w:rPr>
          <w:sz w:val="24"/>
          <w:szCs w:val="24"/>
        </w:rPr>
      </w:pPr>
      <w:r w:rsidRPr="00995649">
        <w:rPr>
          <w:sz w:val="24"/>
          <w:szCs w:val="24"/>
        </w:rPr>
        <w:t>творческое направление, на которое нацелены те обучающиеся, которые планируют заниматься творческой и исследовательской работой в области математики, физики, экономики и других областях.</w:t>
      </w:r>
    </w:p>
    <w:p w:rsidR="00B12D3B" w:rsidRPr="00995649" w:rsidRDefault="00B12D3B" w:rsidP="00B12D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Эти направления реализуются в двух блоках требований к результатам математического образования. </w:t>
      </w:r>
    </w:p>
    <w:p w:rsidR="00B12D3B" w:rsidRPr="00995649" w:rsidRDefault="00B12D3B" w:rsidP="00B12D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>На базовом уровне:</w:t>
      </w:r>
    </w:p>
    <w:p w:rsidR="00B12D3B" w:rsidRPr="00995649" w:rsidRDefault="00B12D3B" w:rsidP="00B12D3B">
      <w:pPr>
        <w:pStyle w:val="a0"/>
        <w:spacing w:line="240" w:lineRule="auto"/>
        <w:rPr>
          <w:sz w:val="24"/>
          <w:szCs w:val="24"/>
        </w:rPr>
      </w:pPr>
      <w:r w:rsidRPr="00995649">
        <w:rPr>
          <w:sz w:val="24"/>
          <w:szCs w:val="24"/>
        </w:rPr>
        <w:t xml:space="preserve">Выпускник </w:t>
      </w:r>
      <w:r w:rsidRPr="00995649">
        <w:rPr>
          <w:b/>
          <w:bCs/>
          <w:sz w:val="24"/>
          <w:szCs w:val="24"/>
        </w:rPr>
        <w:t xml:space="preserve">научится </w:t>
      </w:r>
      <w:r w:rsidRPr="00995649">
        <w:rPr>
          <w:sz w:val="24"/>
          <w:szCs w:val="24"/>
        </w:rPr>
        <w:t>в 10–11-м классах: для использования в повседневной жизни и обеспечения возможности успешного продолжения образования по специальностям, не связанным с прикладным использованием математики.</w:t>
      </w:r>
    </w:p>
    <w:p w:rsidR="00B12D3B" w:rsidRPr="00995649" w:rsidRDefault="00B12D3B" w:rsidP="00B12D3B">
      <w:pPr>
        <w:pStyle w:val="a0"/>
        <w:spacing w:line="240" w:lineRule="auto"/>
        <w:rPr>
          <w:sz w:val="24"/>
          <w:szCs w:val="24"/>
        </w:rPr>
      </w:pPr>
      <w:r w:rsidRPr="00995649">
        <w:rPr>
          <w:sz w:val="24"/>
          <w:szCs w:val="24"/>
        </w:rPr>
        <w:t xml:space="preserve">Выпускник </w:t>
      </w:r>
      <w:r w:rsidRPr="00995649">
        <w:rPr>
          <w:b/>
          <w:bCs/>
          <w:sz w:val="24"/>
          <w:szCs w:val="24"/>
        </w:rPr>
        <w:t>получит возможность научиться</w:t>
      </w:r>
      <w:r w:rsidRPr="00995649">
        <w:rPr>
          <w:sz w:val="24"/>
          <w:szCs w:val="24"/>
        </w:rPr>
        <w:t xml:space="preserve"> в 10–11-м классах: для развития мышления, использования в повседневной жизни и обеспечения возможности успешного продолжения образования по специальностям, не связанным с прикладным использованием математики.</w:t>
      </w:r>
    </w:p>
    <w:p w:rsidR="00F1365F" w:rsidRPr="00995649" w:rsidRDefault="0007350D" w:rsidP="00F136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95649">
        <w:rPr>
          <w:rFonts w:ascii="Times New Roman" w:hAnsi="Times New Roman" w:cs="Times New Roman"/>
          <w:b/>
          <w:sz w:val="36"/>
          <w:szCs w:val="36"/>
          <w:u w:val="single"/>
        </w:rPr>
        <w:t xml:space="preserve">           </w:t>
      </w:r>
    </w:p>
    <w:p w:rsidR="0007350D" w:rsidRDefault="0007350D" w:rsidP="00F136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"/>
        <w:gridCol w:w="1519"/>
        <w:gridCol w:w="3116"/>
        <w:gridCol w:w="317"/>
        <w:gridCol w:w="3367"/>
        <w:gridCol w:w="1422"/>
      </w:tblGrid>
      <w:tr w:rsidR="00995649" w:rsidTr="00995649"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:rsidR="00995649" w:rsidRPr="00995649" w:rsidRDefault="0099564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sz w:val="24"/>
                <w:szCs w:val="24"/>
              </w:rPr>
              <w:t>«Проблемно-функциональные результаты»</w:t>
            </w:r>
          </w:p>
        </w:tc>
      </w:tr>
      <w:tr w:rsidR="00995649" w:rsidTr="00995649"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I. </w:t>
            </w:r>
            <w:r w:rsidRPr="00995649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95649">
              <w:rPr>
                <w:rFonts w:ascii="Times New Roman" w:hAnsi="Times New Roman" w:cs="Times New Roman"/>
                <w:b/>
                <w:sz w:val="24"/>
                <w:szCs w:val="24"/>
              </w:rPr>
              <w:t>. Выпускник получит возможность научиться</w:t>
            </w:r>
          </w:p>
        </w:tc>
      </w:tr>
      <w:tr w:rsidR="00995649" w:rsidTr="00995649"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sz w:val="24"/>
                <w:szCs w:val="24"/>
              </w:rPr>
              <w:t>Цели освоения предмета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 xml:space="preserve">Для использования в повседневной жизни и обеспечения возможности успешного продолжения образования по специальностям, не связанным с прикладным использованием </w:t>
            </w:r>
            <w:r w:rsidRPr="00995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математики</w:t>
            </w:r>
          </w:p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Для развития мышления, использования в повседневной жизни</w:t>
            </w:r>
          </w:p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и обеспечения возможности успешного продолжения образования по специальностям, не связанным с прикладным использованием математики</w:t>
            </w:r>
          </w:p>
        </w:tc>
      </w:tr>
      <w:tr w:rsidR="00995649" w:rsidTr="00995649">
        <w:trPr>
          <w:gridAfter w:val="1"/>
          <w:wAfter w:w="1422" w:type="dxa"/>
        </w:trPr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649" w:rsidRPr="00995649" w:rsidRDefault="00995649">
            <w:pPr>
              <w:suppressAutoHyphens/>
              <w:spacing w:before="60" w:after="60" w:line="240" w:lineRule="auto"/>
              <w:ind w:left="357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результатам</w:t>
            </w:r>
          </w:p>
        </w:tc>
      </w:tr>
      <w:tr w:rsidR="00995649" w:rsidTr="00995649"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Элементы теории множеств и математической логики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Оперировать на базовом уровне</w:t>
            </w:r>
            <w:r w:rsidRPr="00995649">
              <w:rPr>
                <w:rStyle w:val="af3"/>
                <w:sz w:val="24"/>
                <w:szCs w:val="24"/>
                <w:lang w:val="ru-RU" w:eastAsia="en-US"/>
              </w:rPr>
              <w:footnoteReference w:id="1"/>
            </w:r>
            <w:r w:rsidRPr="00995649">
              <w:rPr>
                <w:sz w:val="24"/>
                <w:szCs w:val="24"/>
                <w:lang w:val="ru-RU" w:eastAsia="en-US"/>
              </w:rPr>
              <w:t xml:space="preserve"> понятиями: конечное множество, элемент множества, подмножество, пересечение и объединение множеств, числовые множества на </w:t>
            </w:r>
            <w:proofErr w:type="gramStart"/>
            <w:r w:rsidRPr="00995649">
              <w:rPr>
                <w:sz w:val="24"/>
                <w:szCs w:val="24"/>
                <w:lang w:val="ru-RU" w:eastAsia="en-US"/>
              </w:rPr>
              <w:t>координатной</w:t>
            </w:r>
            <w:proofErr w:type="gramEnd"/>
            <w:r w:rsidRPr="00995649">
              <w:rPr>
                <w:sz w:val="24"/>
                <w:szCs w:val="24"/>
                <w:lang w:val="ru-RU" w:eastAsia="en-US"/>
              </w:rPr>
              <w:t xml:space="preserve"> прямой, отрезок, интервал;</w:t>
            </w:r>
            <w:r w:rsidRPr="00995649">
              <w:rPr>
                <w:i/>
                <w:iCs/>
                <w:sz w:val="24"/>
                <w:szCs w:val="24"/>
                <w:lang w:val="ru-RU" w:eastAsia="en-US"/>
              </w:rPr>
              <w:t xml:space="preserve"> 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 xml:space="preserve">оперировать на базовом уровне понятиями: утверждение, отрицание утверждения, истинные и ложные утверждения, причина, следствие, частный случай общего утверждения, </w:t>
            </w:r>
            <w:proofErr w:type="spellStart"/>
            <w:r w:rsidRPr="00995649">
              <w:rPr>
                <w:sz w:val="24"/>
                <w:szCs w:val="24"/>
                <w:lang w:val="ru-RU" w:eastAsia="en-US"/>
              </w:rPr>
              <w:t>контрпример</w:t>
            </w:r>
            <w:proofErr w:type="spellEnd"/>
            <w:r w:rsidRPr="00995649">
              <w:rPr>
                <w:sz w:val="24"/>
                <w:szCs w:val="24"/>
                <w:lang w:val="ru-RU" w:eastAsia="en-US"/>
              </w:rPr>
              <w:t xml:space="preserve">;  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 xml:space="preserve">находить пересечение и объединение двух множеств, представленных графически </w:t>
            </w:r>
            <w:proofErr w:type="gramStart"/>
            <w:r w:rsidRPr="00995649">
              <w:rPr>
                <w:sz w:val="24"/>
                <w:szCs w:val="24"/>
                <w:lang w:val="ru-RU" w:eastAsia="en-US"/>
              </w:rPr>
              <w:t>на</w:t>
            </w:r>
            <w:proofErr w:type="gramEnd"/>
            <w:r w:rsidRPr="00995649">
              <w:rPr>
                <w:sz w:val="24"/>
                <w:szCs w:val="24"/>
                <w:lang w:val="ru-RU" w:eastAsia="en-US"/>
              </w:rPr>
              <w:t xml:space="preserve"> числовой прямой; 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строить на числовой прямой подмножество числового множества, заданное простейшими условиями;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 xml:space="preserve">распознавать ложные утверждения, ошибки в рассуждениях,          в том числе с использованием </w:t>
            </w:r>
            <w:proofErr w:type="spellStart"/>
            <w:r w:rsidRPr="00995649">
              <w:rPr>
                <w:sz w:val="24"/>
                <w:szCs w:val="24"/>
                <w:lang w:val="ru-RU" w:eastAsia="en-US"/>
              </w:rPr>
              <w:t>контрпримеров</w:t>
            </w:r>
            <w:proofErr w:type="spellEnd"/>
            <w:r w:rsidRPr="00995649">
              <w:rPr>
                <w:sz w:val="24"/>
                <w:szCs w:val="24"/>
                <w:lang w:val="ru-RU" w:eastAsia="en-US"/>
              </w:rPr>
              <w:t>.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995649" w:rsidRPr="00995649" w:rsidRDefault="00995649" w:rsidP="00995649">
            <w:pPr>
              <w:pStyle w:val="a1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использовать числовые множества на </w:t>
            </w:r>
            <w:proofErr w:type="gramStart"/>
            <w:r w:rsidRPr="0099564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координатной</w:t>
            </w:r>
            <w:proofErr w:type="gramEnd"/>
            <w:r w:rsidRPr="0099564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прямой </w:t>
            </w:r>
            <w:r w:rsidRPr="0099564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для описания реальных процессов и явлений;</w:t>
            </w:r>
          </w:p>
          <w:p w:rsidR="00995649" w:rsidRPr="00995649" w:rsidRDefault="00995649" w:rsidP="00995649">
            <w:pPr>
              <w:pStyle w:val="a1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проводить </w:t>
            </w:r>
            <w:proofErr w:type="gramStart"/>
            <w:r w:rsidRPr="0099564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логические рассуждения</w:t>
            </w:r>
            <w:proofErr w:type="gramEnd"/>
            <w:r w:rsidRPr="0099564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в ситуациях повседневной жизни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 w:rsidP="0099564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proofErr w:type="gramStart"/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Оперировать понятиями: конечное множество, элемент множества, подмножество, пересечение и объединение множеств, ч</w:t>
            </w:r>
            <w:r w:rsidRPr="0099564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исловые множества на координатной прямой, отрезок, интервал,</w:t>
            </w:r>
            <w:r w:rsidRPr="0099564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полуинтервал, промежуток с выколотой точкой, графическое представление множеств на координатной плоскости;</w:t>
            </w:r>
            <w:proofErr w:type="gramEnd"/>
          </w:p>
          <w:p w:rsidR="00995649" w:rsidRPr="00995649" w:rsidRDefault="00995649" w:rsidP="0099564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оперировать понятиями: утверждение, отрицание утверждения, истинные и ложные утверждения, причина, следствие, частный случай общего утверждения, </w:t>
            </w:r>
            <w:proofErr w:type="spellStart"/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контрпример</w:t>
            </w:r>
            <w:proofErr w:type="spellEnd"/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995649" w:rsidRPr="00995649" w:rsidRDefault="00995649" w:rsidP="0099564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проверять принадлежность элемента множеству;</w:t>
            </w:r>
          </w:p>
          <w:p w:rsidR="00995649" w:rsidRPr="00995649" w:rsidRDefault="00995649" w:rsidP="0099564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пересечение и объединение множеств, в том числе представленных графически на числовой прямой и на координатной плоскости;</w:t>
            </w:r>
          </w:p>
          <w:p w:rsidR="00995649" w:rsidRPr="00995649" w:rsidRDefault="00995649" w:rsidP="0099564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 доказательные рассуждения для обоснования истинности утверждений.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995649" w:rsidRPr="00995649" w:rsidRDefault="00995649" w:rsidP="0099564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использовать числовые множества на координатной прямой и на координатной плоскости для описания реальных процессов и явлений; </w:t>
            </w:r>
          </w:p>
          <w:p w:rsidR="00995649" w:rsidRPr="00995649" w:rsidRDefault="00995649" w:rsidP="0099564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проводить доказательные рассуждения в ситуациях повседневной жизни, при решении задач из других предметов</w:t>
            </w:r>
          </w:p>
        </w:tc>
      </w:tr>
      <w:tr w:rsidR="00995649" w:rsidTr="00995649"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Числа и выражения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proofErr w:type="gramStart"/>
            <w:r w:rsidRPr="00995649">
              <w:rPr>
                <w:sz w:val="24"/>
                <w:szCs w:val="24"/>
                <w:lang w:val="ru-RU" w:eastAsia="en-US"/>
              </w:rPr>
              <w:t xml:space="preserve">Оперировать на базовом уровне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 </w:t>
            </w:r>
            <w:proofErr w:type="gramEnd"/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оперировать на базовом уровне понятиями: логарифм числа, тригонометрическая окружность,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выполнять арифметические действия с целыми и рациональными числами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выполнять несложные преобразования числовых выражений, содержащих степени чисел, либо корни из чисел, либо логарифмы чисел;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сравнивать рациональные числа между собой;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 xml:space="preserve">оценивать и сравнивать с рациональными числами значения целых степеней чисел, корней натуральной степени из </w:t>
            </w:r>
            <w:r w:rsidRPr="00995649">
              <w:rPr>
                <w:sz w:val="24"/>
                <w:szCs w:val="24"/>
                <w:lang w:val="ru-RU" w:eastAsia="en-US"/>
              </w:rPr>
              <w:lastRenderedPageBreak/>
              <w:t>чисел, логарифмов чисел в простых случаях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995649">
              <w:rPr>
                <w:sz w:val="24"/>
                <w:szCs w:val="24"/>
                <w:lang w:val="ru-RU" w:eastAsia="en-US"/>
              </w:rPr>
              <w:t>изображать точками на числовой прямой целые и рациональные числа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; </w:t>
            </w:r>
            <w:proofErr w:type="gramEnd"/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 xml:space="preserve">изображать точками на числовой прямой целые 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>степени чисел, корни натуральной степени из чисел, логарифмы чисел в простых случаях;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color w:val="FF0000"/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выполнять несложные преобразования целых и дробно-рациональных буквенных выражений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выражать в простейших случаях из равенства одну переменную через другие;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вычислять в простых случаях значения числовых и буквенных выражений, осуществляя необходимые подстановки и преобразования;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изображать схематически угол, величина которого выражена в градусах;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 xml:space="preserve">оценивать знаки синуса, косинуса, тангенса, котангенса конкретных углов. 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rStyle w:val="af0"/>
                <w:sz w:val="24"/>
                <w:szCs w:val="24"/>
                <w:lang w:val="ru-RU" w:eastAsia="en-US"/>
              </w:rPr>
              <w:t xml:space="preserve">выполнять вычисления при решении задач </w:t>
            </w:r>
            <w:r w:rsidRPr="00995649">
              <w:rPr>
                <w:rStyle w:val="af0"/>
                <w:sz w:val="24"/>
                <w:szCs w:val="24"/>
                <w:lang w:val="ru-RU" w:eastAsia="ru-RU"/>
              </w:rPr>
              <w:t>практического характера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; 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выполнять практические расчеты с использованием при необходимости справочных материалов и вычислительных 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устройств;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color w:val="000000"/>
                <w:sz w:val="24"/>
                <w:szCs w:val="24"/>
                <w:lang w:val="ru-RU" w:eastAsia="ru-RU"/>
              </w:rPr>
              <w:t>соотносить реальные величины, характеристики объектов окружающего мира с их конкретными числовыми значениями;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использовать методы округления, приближения и прикидки при решении практических задач повседневной жизни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proofErr w:type="gramStart"/>
            <w:r w:rsidRPr="00995649">
              <w:rPr>
                <w:i/>
                <w:sz w:val="24"/>
                <w:szCs w:val="24"/>
                <w:lang w:val="ru-RU" w:eastAsia="en-US"/>
              </w:rPr>
              <w:lastRenderedPageBreak/>
              <w:t>Свободно оперировать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</w:t>
            </w:r>
            <w:proofErr w:type="gramEnd"/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color w:val="000000"/>
                <w:sz w:val="24"/>
                <w:szCs w:val="24"/>
                <w:lang w:val="ru-RU" w:eastAsia="ru-RU"/>
              </w:rPr>
              <w:t>приводить примеры чисел с заданными свойствами делимости;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 xml:space="preserve">оперировать понятиями: логарифм числа, тригонометрическая окружность, радианная и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величину, числа </w:t>
            </w:r>
            <w:r w:rsidRPr="00995649">
              <w:rPr>
                <w:i/>
                <w:iCs/>
                <w:color w:val="000000"/>
                <w:sz w:val="24"/>
                <w:szCs w:val="24"/>
                <w:lang w:val="ru-RU" w:eastAsia="ru-RU"/>
              </w:rPr>
              <w:t>е и π;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 xml:space="preserve">выполнять арифметические действия, сочетая устные и письменные приемы, применяя при необходимости вычислительные устройства; 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 xml:space="preserve">находить значения корня натуральной степени, степени с рациональным показателем, логарифма, используя при необходимости вычислительные устройства; 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пользоваться оценкой и прикидкой при практических расчетах;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проводить по известным формулам и правилам преобразования буквенных выражений, включающих степени, корни, логарифмы и тригонометрические функции;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находить значения числовых и буквенных выражений, осуществляя необходимые подстановки и преобразования;</w:t>
            </w:r>
          </w:p>
          <w:p w:rsidR="00995649" w:rsidRPr="00995649" w:rsidRDefault="00995649" w:rsidP="00995649">
            <w:pPr>
              <w:pStyle w:val="a1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изображать схематически угол, величина которого выражена в градусах </w:t>
            </w:r>
            <w:r w:rsidRPr="0099564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или радианах</w:t>
            </w:r>
            <w:r w:rsidRPr="00995649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; </w:t>
            </w:r>
          </w:p>
          <w:p w:rsidR="00995649" w:rsidRPr="00995649" w:rsidRDefault="00995649" w:rsidP="00995649">
            <w:pPr>
              <w:pStyle w:val="a1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использовать при решении задач табличные значения тригонометрических функций углов;</w:t>
            </w:r>
          </w:p>
          <w:p w:rsidR="00995649" w:rsidRPr="00995649" w:rsidRDefault="00995649" w:rsidP="00995649">
            <w:pPr>
              <w:pStyle w:val="a1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выполнять перевод величины угла из радианной меры в </w:t>
            </w:r>
            <w:proofErr w:type="gramStart"/>
            <w:r w:rsidRPr="0099564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>градусную</w:t>
            </w:r>
            <w:proofErr w:type="gramEnd"/>
            <w:r w:rsidRPr="0099564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и обратно.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 повседневной жизни и при изучении других учебных предметов: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выполнять действия с числовыми данными при решении задач практического характера и задач из различных областей знаний, используя при необходимости справочные материалы и вычислительные устройства;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color w:val="000000"/>
                <w:sz w:val="24"/>
                <w:szCs w:val="24"/>
                <w:lang w:val="ru-RU" w:eastAsia="ru-RU"/>
              </w:rPr>
              <w:t>оценивать, сравнивать и использовать при решении практических задач числовые значения реальных величин, конкретные числовые характеристики объектов окружающего мира</w:t>
            </w:r>
          </w:p>
          <w:p w:rsidR="00995649" w:rsidRPr="00995649" w:rsidRDefault="00995649">
            <w:pPr>
              <w:pStyle w:val="a1"/>
              <w:numPr>
                <w:ilvl w:val="0"/>
                <w:numId w:val="0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</w:tc>
      </w:tr>
      <w:tr w:rsidR="00995649" w:rsidTr="00995649"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Уравнения и неравенства</w:t>
            </w:r>
          </w:p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Решать линейные уравнения и неравенства, квадратные уравнения;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 xml:space="preserve">решать логарифмические уравнения вида </w:t>
            </w:r>
            <w:r w:rsidRPr="00995649">
              <w:rPr>
                <w:sz w:val="24"/>
                <w:szCs w:val="24"/>
                <w:lang w:val="en-US" w:eastAsia="ru-RU"/>
              </w:rPr>
              <w:t>log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 </w:t>
            </w:r>
            <w:r w:rsidRPr="00995649">
              <w:rPr>
                <w:i/>
                <w:sz w:val="24"/>
                <w:szCs w:val="24"/>
                <w:vertAlign w:val="subscript"/>
                <w:lang w:val="en-US" w:eastAsia="ru-RU"/>
              </w:rPr>
              <w:t>a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95649">
              <w:rPr>
                <w:i/>
                <w:sz w:val="24"/>
                <w:szCs w:val="24"/>
                <w:lang w:val="en-US" w:eastAsia="ru-RU"/>
              </w:rPr>
              <w:t>bx</w:t>
            </w:r>
            <w:proofErr w:type="spellEnd"/>
            <w:r w:rsidRPr="00995649">
              <w:rPr>
                <w:sz w:val="24"/>
                <w:szCs w:val="24"/>
                <w:lang w:val="ru-RU" w:eastAsia="ru-RU"/>
              </w:rPr>
              <w:t xml:space="preserve"> + </w:t>
            </w:r>
            <w:r w:rsidRPr="00995649">
              <w:rPr>
                <w:i/>
                <w:sz w:val="24"/>
                <w:szCs w:val="24"/>
                <w:lang w:val="en-US" w:eastAsia="ru-RU"/>
              </w:rPr>
              <w:t>c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) = </w:t>
            </w:r>
            <w:r w:rsidRPr="00995649">
              <w:rPr>
                <w:i/>
                <w:sz w:val="24"/>
                <w:szCs w:val="24"/>
                <w:lang w:val="en-US" w:eastAsia="ru-RU"/>
              </w:rPr>
              <w:t>d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 и простейшие неравенства вида </w:t>
            </w:r>
            <w:r w:rsidRPr="00995649">
              <w:rPr>
                <w:sz w:val="24"/>
                <w:szCs w:val="24"/>
                <w:lang w:val="en-US" w:eastAsia="ru-RU"/>
              </w:rPr>
              <w:t>log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 </w:t>
            </w:r>
            <w:r w:rsidRPr="00995649">
              <w:rPr>
                <w:i/>
                <w:sz w:val="24"/>
                <w:szCs w:val="24"/>
                <w:vertAlign w:val="subscript"/>
                <w:lang w:val="en-US" w:eastAsia="ru-RU"/>
              </w:rPr>
              <w:t>a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 </w:t>
            </w:r>
            <w:r w:rsidRPr="00995649">
              <w:rPr>
                <w:i/>
                <w:sz w:val="24"/>
                <w:szCs w:val="24"/>
                <w:lang w:val="en-US" w:eastAsia="ru-RU"/>
              </w:rPr>
              <w:t>x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 &lt; </w:t>
            </w:r>
            <w:r w:rsidRPr="00995649">
              <w:rPr>
                <w:i/>
                <w:sz w:val="24"/>
                <w:szCs w:val="24"/>
                <w:lang w:val="en-US" w:eastAsia="ru-RU"/>
              </w:rPr>
              <w:t>d</w:t>
            </w:r>
            <w:r w:rsidRPr="00995649">
              <w:rPr>
                <w:sz w:val="24"/>
                <w:szCs w:val="24"/>
                <w:lang w:val="ru-RU" w:eastAsia="ru-RU"/>
              </w:rPr>
              <w:t>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 xml:space="preserve">решать показательные уравнения, вида </w:t>
            </w:r>
            <w:proofErr w:type="spellStart"/>
            <w:r w:rsidRPr="00995649">
              <w:rPr>
                <w:i/>
                <w:sz w:val="24"/>
                <w:szCs w:val="24"/>
                <w:lang w:val="en-US" w:eastAsia="ru-RU"/>
              </w:rPr>
              <w:t>a</w:t>
            </w:r>
            <w:r w:rsidRPr="00995649">
              <w:rPr>
                <w:i/>
                <w:sz w:val="24"/>
                <w:szCs w:val="24"/>
                <w:vertAlign w:val="superscript"/>
                <w:lang w:val="en-US" w:eastAsia="ru-RU"/>
              </w:rPr>
              <w:t>bx</w:t>
            </w:r>
            <w:proofErr w:type="spellEnd"/>
            <w:r w:rsidRPr="00995649">
              <w:rPr>
                <w:i/>
                <w:sz w:val="24"/>
                <w:szCs w:val="24"/>
                <w:vertAlign w:val="superscript"/>
                <w:lang w:val="ru-RU" w:eastAsia="ru-RU"/>
              </w:rPr>
              <w:t>+</w:t>
            </w:r>
            <w:r w:rsidRPr="00995649">
              <w:rPr>
                <w:i/>
                <w:sz w:val="24"/>
                <w:szCs w:val="24"/>
                <w:vertAlign w:val="superscript"/>
                <w:lang w:val="en-US" w:eastAsia="ru-RU"/>
              </w:rPr>
              <w:t>c</w:t>
            </w:r>
            <w:r w:rsidRPr="00995649">
              <w:rPr>
                <w:i/>
                <w:sz w:val="24"/>
                <w:szCs w:val="24"/>
                <w:lang w:val="ru-RU" w:eastAsia="ru-RU"/>
              </w:rPr>
              <w:t xml:space="preserve">= </w:t>
            </w:r>
            <w:r w:rsidRPr="00995649">
              <w:rPr>
                <w:i/>
                <w:sz w:val="24"/>
                <w:szCs w:val="24"/>
                <w:lang w:val="en-US" w:eastAsia="ru-RU"/>
              </w:rPr>
              <w:t>d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  (где </w:t>
            </w:r>
            <w:r w:rsidRPr="00995649">
              <w:rPr>
                <w:i/>
                <w:sz w:val="24"/>
                <w:szCs w:val="24"/>
                <w:lang w:val="en-US" w:eastAsia="ru-RU"/>
              </w:rPr>
              <w:t>d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 можно представить в виде степени с основанием </w:t>
            </w:r>
            <w:r w:rsidRPr="00995649">
              <w:rPr>
                <w:i/>
                <w:sz w:val="24"/>
                <w:szCs w:val="24"/>
                <w:lang w:val="en-US" w:eastAsia="ru-RU"/>
              </w:rPr>
              <w:t>a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) и простейшие неравенства вида </w:t>
            </w:r>
            <w:r w:rsidRPr="00995649">
              <w:rPr>
                <w:i/>
                <w:sz w:val="24"/>
                <w:szCs w:val="24"/>
                <w:lang w:val="en-US" w:eastAsia="ru-RU"/>
              </w:rPr>
              <w:t>a</w:t>
            </w:r>
            <w:r w:rsidRPr="00995649">
              <w:rPr>
                <w:i/>
                <w:sz w:val="24"/>
                <w:szCs w:val="24"/>
                <w:vertAlign w:val="superscript"/>
                <w:lang w:val="en-US" w:eastAsia="ru-RU"/>
              </w:rPr>
              <w:t>x</w:t>
            </w:r>
            <w:r w:rsidRPr="00995649">
              <w:rPr>
                <w:i/>
                <w:sz w:val="24"/>
                <w:szCs w:val="24"/>
                <w:vertAlign w:val="superscript"/>
                <w:lang w:val="ru-RU" w:eastAsia="ru-RU"/>
              </w:rPr>
              <w:t xml:space="preserve"> </w:t>
            </w:r>
            <w:r w:rsidRPr="00995649">
              <w:rPr>
                <w:i/>
                <w:sz w:val="24"/>
                <w:szCs w:val="24"/>
                <w:lang w:val="ru-RU" w:eastAsia="ru-RU"/>
              </w:rPr>
              <w:t xml:space="preserve">&lt; </w:t>
            </w:r>
            <w:r w:rsidRPr="00995649">
              <w:rPr>
                <w:i/>
                <w:sz w:val="24"/>
                <w:szCs w:val="24"/>
                <w:lang w:val="en-US" w:eastAsia="ru-RU"/>
              </w:rPr>
              <w:t>d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    (где </w:t>
            </w:r>
            <w:r w:rsidRPr="00995649">
              <w:rPr>
                <w:i/>
                <w:sz w:val="24"/>
                <w:szCs w:val="24"/>
                <w:lang w:val="en-US" w:eastAsia="ru-RU"/>
              </w:rPr>
              <w:t>d</w:t>
            </w:r>
            <w:r w:rsidRPr="00995649">
              <w:rPr>
                <w:sz w:val="24"/>
                <w:szCs w:val="24"/>
                <w:lang w:val="ru-RU" w:eastAsia="ru-RU"/>
              </w:rPr>
              <w:t xml:space="preserve"> можно представить в виде степени с основанием </w:t>
            </w:r>
            <w:r w:rsidRPr="00995649">
              <w:rPr>
                <w:i/>
                <w:sz w:val="24"/>
                <w:szCs w:val="24"/>
                <w:lang w:val="en-US" w:eastAsia="ru-RU"/>
              </w:rPr>
              <w:t>a</w:t>
            </w:r>
            <w:r w:rsidRPr="00995649">
              <w:rPr>
                <w:sz w:val="24"/>
                <w:szCs w:val="24"/>
                <w:lang w:val="ru-RU" w:eastAsia="ru-RU"/>
              </w:rPr>
              <w:t>)</w:t>
            </w:r>
            <w:r w:rsidRPr="00995649">
              <w:rPr>
                <w:color w:val="FF0000"/>
                <w:sz w:val="24"/>
                <w:szCs w:val="24"/>
                <w:lang w:val="ru-RU" w:eastAsia="ru-RU"/>
              </w:rPr>
              <w:t>;</w:t>
            </w:r>
            <w:r w:rsidRPr="00995649">
              <w:rPr>
                <w:sz w:val="24"/>
                <w:szCs w:val="24"/>
                <w:lang w:val="ru-RU" w:eastAsia="ru-RU"/>
              </w:rPr>
              <w:t>.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приводить несколько примеров корней простейшего тригонометрического уравнения вида: </w:t>
            </w:r>
            <w:proofErr w:type="spellStart"/>
            <w:r w:rsidRPr="00995649">
              <w:rPr>
                <w:color w:val="000000"/>
                <w:sz w:val="24"/>
                <w:szCs w:val="24"/>
                <w:lang w:val="ru-RU" w:eastAsia="ru-RU"/>
              </w:rPr>
              <w:t>sin</w:t>
            </w:r>
            <w:proofErr w:type="spellEnd"/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95649">
              <w:rPr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= </w:t>
            </w:r>
            <w:r w:rsidRPr="00995649">
              <w:rPr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995649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95649">
              <w:rPr>
                <w:color w:val="000000"/>
                <w:sz w:val="24"/>
                <w:szCs w:val="24"/>
                <w:lang w:val="en-US" w:eastAsia="ru-RU"/>
              </w:rPr>
              <w:t>co</w:t>
            </w:r>
            <w:proofErr w:type="spellStart"/>
            <w:r w:rsidRPr="00995649">
              <w:rPr>
                <w:color w:val="000000"/>
                <w:sz w:val="24"/>
                <w:szCs w:val="24"/>
                <w:lang w:val="ru-RU" w:eastAsia="ru-RU"/>
              </w:rPr>
              <w:t>s</w:t>
            </w:r>
            <w:proofErr w:type="spellEnd"/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95649">
              <w:rPr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= </w:t>
            </w:r>
            <w:r w:rsidRPr="00995649">
              <w:rPr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995649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5649">
              <w:rPr>
                <w:color w:val="000000"/>
                <w:sz w:val="24"/>
                <w:szCs w:val="24"/>
                <w:lang w:val="en-US" w:eastAsia="ru-RU"/>
              </w:rPr>
              <w:t>tg</w:t>
            </w:r>
            <w:proofErr w:type="spellEnd"/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95649">
              <w:rPr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= </w:t>
            </w:r>
            <w:r w:rsidRPr="00995649">
              <w:rPr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995649">
              <w:rPr>
                <w:i/>
                <w:color w:val="000000"/>
                <w:sz w:val="24"/>
                <w:szCs w:val="24"/>
                <w:lang w:val="ru-RU" w:eastAsia="ru-RU"/>
              </w:rPr>
              <w:t>,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95649">
              <w:rPr>
                <w:color w:val="000000"/>
                <w:sz w:val="24"/>
                <w:szCs w:val="24"/>
                <w:lang w:val="en-US" w:eastAsia="ru-RU"/>
              </w:rPr>
              <w:t>ctg</w:t>
            </w:r>
            <w:proofErr w:type="spellEnd"/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95649">
              <w:rPr>
                <w:i/>
                <w:color w:val="000000"/>
                <w:sz w:val="24"/>
                <w:szCs w:val="24"/>
                <w:lang w:val="en-US" w:eastAsia="ru-RU"/>
              </w:rPr>
              <w:t>x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= </w:t>
            </w:r>
            <w:r w:rsidRPr="00995649">
              <w:rPr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995649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где </w:t>
            </w:r>
            <w:r w:rsidRPr="00995649">
              <w:rPr>
                <w:i/>
                <w:color w:val="000000"/>
                <w:sz w:val="24"/>
                <w:szCs w:val="24"/>
                <w:lang w:val="en-US" w:eastAsia="ru-RU"/>
              </w:rPr>
              <w:t>a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– табличное значение соответствующей тригонометрической функции.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и решать </w:t>
            </w:r>
            <w:r w:rsidRPr="00995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 и системы уравнений при решении несложных практических задач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 w:rsidP="00995649">
            <w:pPr>
              <w:pStyle w:val="a2"/>
              <w:numPr>
                <w:ilvl w:val="0"/>
                <w:numId w:val="14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lastRenderedPageBreak/>
              <w:t>Решать рациональные, показательные и логарифмические уравнения и неравенства, простейшие иррациональные и тригонометрические уравнения, неравенства и их системы;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использовать методы решения уравнений: приведение к виду «произведение равно нулю» или «частное равно нулю», замена переменных;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использовать метод интервалов для решения неравенств;</w:t>
            </w:r>
          </w:p>
          <w:p w:rsidR="00995649" w:rsidRPr="00995649" w:rsidRDefault="00995649" w:rsidP="00995649">
            <w:pPr>
              <w:pStyle w:val="a2"/>
              <w:numPr>
                <w:ilvl w:val="0"/>
                <w:numId w:val="14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использовать графический метод для приближенного решения уравнений и неравенств;</w:t>
            </w:r>
          </w:p>
          <w:p w:rsidR="00995649" w:rsidRPr="00995649" w:rsidRDefault="00995649" w:rsidP="00995649">
            <w:pPr>
              <w:pStyle w:val="a2"/>
              <w:numPr>
                <w:ilvl w:val="0"/>
                <w:numId w:val="14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изображать на тригонометрической окружности множество решений простейших тригонометрических уравнений и неравенств;</w:t>
            </w:r>
          </w:p>
          <w:p w:rsidR="00995649" w:rsidRPr="00995649" w:rsidRDefault="00995649" w:rsidP="00995649">
            <w:pPr>
              <w:pStyle w:val="a2"/>
              <w:numPr>
                <w:ilvl w:val="0"/>
                <w:numId w:val="14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выполнять отбор корней уравнений или решений неравенств в соответствии с дополнительными условиями и ограничениями.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995649" w:rsidRPr="00995649" w:rsidRDefault="00995649" w:rsidP="00995649">
            <w:pPr>
              <w:pStyle w:val="a1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составлять и решать уравнения, системы уравнений и неравенства при решении задач других учебных предметов;</w:t>
            </w:r>
          </w:p>
          <w:p w:rsidR="00995649" w:rsidRPr="00995649" w:rsidRDefault="00995649" w:rsidP="00995649">
            <w:pPr>
              <w:pStyle w:val="a2"/>
              <w:numPr>
                <w:ilvl w:val="0"/>
                <w:numId w:val="14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использовать уравнения и неравенства для построения и исследования простейших математических моделей реальных ситуаций или прикладных задач;</w:t>
            </w:r>
          </w:p>
          <w:p w:rsidR="00995649" w:rsidRPr="00995649" w:rsidRDefault="00995649" w:rsidP="00995649">
            <w:pPr>
              <w:pStyle w:val="a1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уметь интерпретировать полученный при решении уравнения, неравенства или системы результат, оценивать его правдоподобие в контексте заданной реальной ситуации или прикладной задачи</w:t>
            </w:r>
          </w:p>
        </w:tc>
      </w:tr>
      <w:tr w:rsidR="00995649" w:rsidTr="00995649">
        <w:trPr>
          <w:gridBefore w:val="1"/>
          <w:wBefore w:w="6" w:type="dxa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Функции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 xml:space="preserve">Оперировать на базовом уровне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 w:rsidRPr="00995649">
              <w:rPr>
                <w:sz w:val="24"/>
                <w:szCs w:val="24"/>
                <w:lang w:val="ru-RU" w:eastAsia="en-US"/>
              </w:rPr>
              <w:t>знакопостоянства</w:t>
            </w:r>
            <w:proofErr w:type="spellEnd"/>
            <w:r w:rsidRPr="00995649">
              <w:rPr>
                <w:sz w:val="24"/>
                <w:szCs w:val="24"/>
                <w:lang w:val="ru-RU" w:eastAsia="en-US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оперировать на базовом уровне понятиями: прямая и обратная пропорциональность линейная, квадратичная, логарифмическая и показательная функции, тригонометрические функции;</w:t>
            </w: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распознавать графики элементарных функций: прямой и обратной пропорциональности, линейной, квадратичной, логарифмической и показательной функций, тригонометрических функций;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 xml:space="preserve">соотносить графики элементарных функций: прямой и обратной пропорциональности, линейной, квадратичной, логарифмической и </w:t>
            </w:r>
            <w:r w:rsidRPr="00995649">
              <w:rPr>
                <w:sz w:val="24"/>
                <w:szCs w:val="24"/>
                <w:lang w:val="ru-RU" w:eastAsia="ru-RU"/>
              </w:rPr>
              <w:lastRenderedPageBreak/>
              <w:t>показательной функций, тригонометрических функций с формулами, которыми они заданы;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находить по графику приближённо значения функции в заданных точках;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 xml:space="preserve">определять по графику свойства функции (нули, промежутки </w:t>
            </w:r>
            <w:proofErr w:type="spellStart"/>
            <w:r w:rsidRPr="00995649">
              <w:rPr>
                <w:sz w:val="24"/>
                <w:szCs w:val="24"/>
                <w:lang w:val="ru-RU" w:eastAsia="en-US"/>
              </w:rPr>
              <w:t>знакопостоянства</w:t>
            </w:r>
            <w:proofErr w:type="spellEnd"/>
            <w:r w:rsidRPr="00995649">
              <w:rPr>
                <w:sz w:val="24"/>
                <w:szCs w:val="24"/>
                <w:lang w:val="ru-RU" w:eastAsia="en-US"/>
              </w:rPr>
              <w:t>, промежутки монотонности, наибольшие и наименьшие значения и т.п.);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 xml:space="preserve">строить эскиз графика функции, удовлетворяющей приведенному набору условий (промежутки возрастания / убывания, значение функции в заданной точке, точки экстремумов </w:t>
            </w:r>
            <w:r w:rsidRPr="00995649">
              <w:rPr>
                <w:iCs/>
                <w:sz w:val="24"/>
                <w:szCs w:val="24"/>
                <w:lang w:val="ru-RU" w:eastAsia="ru-RU"/>
              </w:rPr>
              <w:t>и т.д</w:t>
            </w:r>
            <w:r w:rsidRPr="00995649">
              <w:rPr>
                <w:sz w:val="24"/>
                <w:szCs w:val="24"/>
                <w:lang w:val="ru-RU" w:eastAsia="ru-RU"/>
              </w:rPr>
              <w:t>.).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 xml:space="preserve">определять по графикам свойства реальных процессов и зависимостей (наибольшие и наименьшие значения, промежутки возрастания и убывания, промежутки </w:t>
            </w:r>
            <w:proofErr w:type="spellStart"/>
            <w:r w:rsidRPr="00995649">
              <w:rPr>
                <w:sz w:val="24"/>
                <w:szCs w:val="24"/>
                <w:lang w:val="ru-RU" w:eastAsia="en-US"/>
              </w:rPr>
              <w:t>знакопостоянства</w:t>
            </w:r>
            <w:proofErr w:type="spellEnd"/>
            <w:r w:rsidRPr="00995649">
              <w:rPr>
                <w:sz w:val="24"/>
                <w:szCs w:val="24"/>
                <w:lang w:val="ru-RU" w:eastAsia="en-US"/>
              </w:rPr>
              <w:t xml:space="preserve"> и т.п.); 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интерпретировать свойства в контексте конкретной практической ситуации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lastRenderedPageBreak/>
              <w:t xml:space="preserve">Оперировать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 w:rsidRPr="00995649">
              <w:rPr>
                <w:i/>
                <w:sz w:val="24"/>
                <w:szCs w:val="24"/>
                <w:lang w:val="ru-RU" w:eastAsia="en-US"/>
              </w:rPr>
              <w:t>знакопостоянства</w:t>
            </w:r>
            <w:proofErr w:type="spellEnd"/>
            <w:r w:rsidRPr="00995649">
              <w:rPr>
                <w:i/>
                <w:sz w:val="24"/>
                <w:szCs w:val="24"/>
                <w:lang w:val="ru-RU" w:eastAsia="en-US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оперировать понятиями: прямая и обратная пропорциональность, линейная, квадратичная, логарифмическая и показательная функции, тригонометрические функции;</w:t>
            </w:r>
            <w:r w:rsidRPr="00995649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995649" w:rsidRPr="00995649" w:rsidRDefault="00995649" w:rsidP="0099564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значение функции по значению аргумента при различных способах задания функции; </w:t>
            </w:r>
          </w:p>
          <w:p w:rsidR="00995649" w:rsidRPr="00995649" w:rsidRDefault="00995649" w:rsidP="0099564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строить графики изученных функций;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rFonts w:eastAsia="Calibri"/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ru-RU"/>
              </w:rPr>
              <w:t xml:space="preserve">строить эскиз графика функции, удовлетворяющей приведенному набору условий (промежутки возрастания/убывания, значение функции в заданной точке, точки экстремумов, </w:t>
            </w:r>
            <w:r w:rsidRPr="00995649">
              <w:rPr>
                <w:i/>
                <w:iCs/>
                <w:sz w:val="24"/>
                <w:szCs w:val="24"/>
                <w:lang w:val="ru-RU" w:eastAsia="ru-RU"/>
              </w:rPr>
              <w:t>асимптоты, нули функции и т.д</w:t>
            </w:r>
            <w:r w:rsidRPr="00995649">
              <w:rPr>
                <w:i/>
                <w:sz w:val="24"/>
                <w:szCs w:val="24"/>
                <w:lang w:val="ru-RU" w:eastAsia="ru-RU"/>
              </w:rPr>
              <w:t>.);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решать уравнения, простейшие системы уравнений, используя свойства функций и их графиков.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995649" w:rsidRPr="00995649" w:rsidRDefault="00995649" w:rsidP="0099564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</w:t>
            </w:r>
            <w:proofErr w:type="spellStart"/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знакопостоянства</w:t>
            </w:r>
            <w:proofErr w:type="spellEnd"/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асимптоты, период и т.п.); </w:t>
            </w:r>
          </w:p>
          <w:p w:rsidR="00995649" w:rsidRPr="00995649" w:rsidRDefault="00995649" w:rsidP="0099564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интерпретировать свойства в контексте конкретной практической ситуации;</w:t>
            </w:r>
            <w:r w:rsidRPr="00995649">
              <w:rPr>
                <w:rFonts w:ascii="Times New Roman" w:hAnsi="Times New Roman" w:cs="Times New Roman"/>
                <w:i/>
                <w:sz w:val="24"/>
                <w:szCs w:val="24"/>
                <w:highlight w:val="red"/>
              </w:rPr>
              <w:t xml:space="preserve"> </w:t>
            </w:r>
          </w:p>
          <w:p w:rsidR="00995649" w:rsidRPr="00995649" w:rsidRDefault="00995649" w:rsidP="0099564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определять по графикам простейшие характеристики периодических процессов в биологии, экономике, музыке, радиосвязи и др. (амплитуда, период и т.п.)</w:t>
            </w:r>
          </w:p>
        </w:tc>
      </w:tr>
      <w:tr w:rsidR="00995649" w:rsidTr="00995649">
        <w:trPr>
          <w:gridBefore w:val="1"/>
          <w:wBefore w:w="6" w:type="dxa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Элементы математического анализа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 xml:space="preserve">Оперировать на базовом уровне понятиями: производная функции в точке, касательная к графику функции, </w:t>
            </w:r>
            <w:r w:rsidRPr="00995649">
              <w:rPr>
                <w:sz w:val="24"/>
                <w:szCs w:val="24"/>
                <w:lang w:val="ru-RU" w:eastAsia="ru-RU"/>
              </w:rPr>
              <w:lastRenderedPageBreak/>
              <w:t xml:space="preserve">производная функции; 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определять значение производной функции в точке по изображению касательной к графику, проведенной в этой точке;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 xml:space="preserve">решать несложные задачи на применение связи между промежутками монотонности и точками экстремума функции, с одной стороны, и промежутками </w:t>
            </w:r>
            <w:proofErr w:type="spellStart"/>
            <w:r w:rsidRPr="00995649">
              <w:rPr>
                <w:sz w:val="24"/>
                <w:szCs w:val="24"/>
                <w:lang w:val="ru-RU" w:eastAsia="ru-RU"/>
              </w:rPr>
              <w:t>знакопостоянства</w:t>
            </w:r>
            <w:proofErr w:type="spellEnd"/>
            <w:r w:rsidRPr="00995649">
              <w:rPr>
                <w:sz w:val="24"/>
                <w:szCs w:val="24"/>
                <w:lang w:val="ru-RU" w:eastAsia="ru-RU"/>
              </w:rPr>
              <w:t xml:space="preserve"> и нулями производной этой функции – с другой.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995649">
              <w:rPr>
                <w:sz w:val="24"/>
                <w:szCs w:val="24"/>
                <w:lang w:val="ru-RU" w:eastAsia="en-US"/>
              </w:rPr>
              <w:t>пользуясь графиками, сравнивать скорости возрастания (роста, повышения, увеличения и т.п.) или скорости убывания (падения, снижения, уменьшения и т.п.) величин в реальных процессах;</w:t>
            </w:r>
            <w:proofErr w:type="gramEnd"/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соотносить графики реальных процессов и зависимостей с их описаниями, включающими характеристики скорости изменения (быстрый рост, плавное понижение и т.п.);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color w:val="000000"/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использовать графики реальных процессов для решения несложных прикладных задач, в том числе определяя по графику скорость хода процесса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ru-RU"/>
              </w:rPr>
              <w:lastRenderedPageBreak/>
              <w:t>Оперировать понятиями: производная функции в точке, касательная к графику функции, производная функции;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ru-RU"/>
              </w:rPr>
              <w:t xml:space="preserve">вычислять производную одночлена, многочлена, квадратного корня, </w:t>
            </w:r>
            <w:r w:rsidRPr="00995649">
              <w:rPr>
                <w:i/>
                <w:sz w:val="24"/>
                <w:szCs w:val="24"/>
                <w:lang w:val="ru-RU" w:eastAsia="ru-RU"/>
              </w:rPr>
              <w:lastRenderedPageBreak/>
              <w:t>производную суммы функций;</w:t>
            </w:r>
          </w:p>
          <w:p w:rsidR="00995649" w:rsidRPr="00995649" w:rsidRDefault="00995649" w:rsidP="00995649">
            <w:pPr>
              <w:pStyle w:val="a2"/>
              <w:numPr>
                <w:ilvl w:val="0"/>
                <w:numId w:val="14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 xml:space="preserve">вычислять производные элементарных функций и их комбинаций, используя справочные материалы; </w:t>
            </w:r>
          </w:p>
          <w:p w:rsidR="00995649" w:rsidRPr="00995649" w:rsidRDefault="00995649" w:rsidP="00995649">
            <w:pPr>
              <w:pStyle w:val="a2"/>
              <w:numPr>
                <w:ilvl w:val="0"/>
                <w:numId w:val="14"/>
              </w:numPr>
              <w:spacing w:after="0"/>
              <w:ind w:left="357" w:hanging="357"/>
              <w:jc w:val="left"/>
              <w:rPr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анализа.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учебных предметов: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решать прикладные задачи из биологии, физики, химии, экономики и других предметов, связанные с исследованием характеристик реальных процессов, нахождением наибольших и наименьших значений, скорости и ускорения и т.п.;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 xml:space="preserve"> интерпретировать полученные результаты</w:t>
            </w:r>
          </w:p>
        </w:tc>
      </w:tr>
      <w:tr w:rsidR="00995649" w:rsidTr="00995649">
        <w:trPr>
          <w:gridBefore w:val="1"/>
          <w:wBefore w:w="6" w:type="dxa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Статисти</w:t>
            </w:r>
            <w:r w:rsidRPr="00995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ка и теория вероятностей, логика и комбинаторика</w:t>
            </w:r>
          </w:p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pStyle w:val="a2"/>
              <w:keepNext/>
              <w:keepLines/>
              <w:spacing w:after="0"/>
              <w:ind w:left="357" w:hanging="357"/>
              <w:jc w:val="left"/>
              <w:outlineLvl w:val="8"/>
              <w:rPr>
                <w:b/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lastRenderedPageBreak/>
              <w:t xml:space="preserve">Оперировать на базовом </w:t>
            </w:r>
            <w:r w:rsidRPr="00995649">
              <w:rPr>
                <w:sz w:val="24"/>
                <w:szCs w:val="24"/>
                <w:lang w:val="ru-RU" w:eastAsia="en-US"/>
              </w:rPr>
              <w:lastRenderedPageBreak/>
              <w:t>уровне основными описательными характеристиками числового набора: среднее арифметическое, медиана, наибольшее и наименьшее значения;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b/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оперировать на базовом уровне понятиями: частота и вероятность события, случайный выбор, опыты с равновозможными элементарными событиями;</w:t>
            </w:r>
          </w:p>
          <w:p w:rsidR="00995649" w:rsidRPr="00995649" w:rsidRDefault="00995649" w:rsidP="0099564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вероятности событий на основе подсчета числа исходов. 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оценивать и сравнивать в простых случаях вероятности событий в реальной жизни;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читать, сопоставлять, сравнивать, интерпретировать в простых случаях реальные данные, представленные в виде таблиц, диаграмм, графиков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 w:rsidP="0099564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Иметь представление о дискретных и </w:t>
            </w: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непрерывных случайных величинах и распределениях, о независимости случайных величин; </w:t>
            </w:r>
          </w:p>
          <w:p w:rsidR="00995649" w:rsidRPr="00995649" w:rsidRDefault="00995649" w:rsidP="0099564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 математическом ожидании и дисперсии случайных величин;</w:t>
            </w:r>
          </w:p>
          <w:p w:rsidR="00995649" w:rsidRPr="00995649" w:rsidRDefault="00995649" w:rsidP="0099564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 нормальном распределении и примерах нормально распределенных случайных величин;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b/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понимать суть закона больших чисел и выборочного метода измерения вероятностей;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b/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иметь представление об условной вероятности и о полной вероятности, применять их в решении задач;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b/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 xml:space="preserve">иметь представление о важных частных видах распределений и применять их в решении задач; </w:t>
            </w:r>
          </w:p>
          <w:p w:rsidR="00995649" w:rsidRPr="00995649" w:rsidRDefault="00995649" w:rsidP="00995649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иметь представление о корреляции случайных величин, о линейной регрессии.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995649" w:rsidRPr="00995649" w:rsidRDefault="00995649" w:rsidP="00995649">
            <w:pPr>
              <w:pStyle w:val="a1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вычислять или оценивать вероятности событий в реальной жизни;</w:t>
            </w:r>
          </w:p>
          <w:p w:rsidR="00995649" w:rsidRPr="00995649" w:rsidRDefault="00995649" w:rsidP="00995649">
            <w:pPr>
              <w:pStyle w:val="a1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выбирать подходящие методы представления и обработки данных;</w:t>
            </w:r>
          </w:p>
          <w:p w:rsidR="00995649" w:rsidRPr="00995649" w:rsidRDefault="00995649" w:rsidP="00995649">
            <w:pPr>
              <w:pStyle w:val="a1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уметь решать несложные задачи на применение закона больших чисел в социологии, страховании, здравоохранении, обеспечении безопасности населения в чрезвычайных ситуациях</w:t>
            </w:r>
          </w:p>
        </w:tc>
      </w:tr>
      <w:tr w:rsidR="00995649" w:rsidTr="00995649">
        <w:trPr>
          <w:gridBefore w:val="1"/>
          <w:wBefore w:w="6" w:type="dxa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Текстовые задачи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Решать несложные текстовые задачи разных типов;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условие задачи, при необходимости строить для ее решения математическую модель; 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и использовать для решения задачи информацию, представленную в виде текстовой и символьной </w:t>
            </w:r>
            <w:r w:rsidRPr="00995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записи, схем, таблиц, диаграмм, графиков, рисунков;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действовать по алгоритму, содержащемуся в условии задачи;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</w:t>
            </w:r>
            <w:proofErr w:type="gramStart"/>
            <w:r w:rsidRPr="00995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рассуждения</w:t>
            </w:r>
            <w:proofErr w:type="gramEnd"/>
            <w:r w:rsidRPr="00995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решении задачи;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>работать с избыточными условиями, выбирая из всей информации, данные, необходимые для решения задачи;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несложный перебор возможных решений, выбирая из них </w:t>
            </w:r>
            <w:proofErr w:type="gramStart"/>
            <w:r w:rsidRPr="00995649">
              <w:rPr>
                <w:rFonts w:ascii="Times New Roman" w:hAnsi="Times New Roman" w:cs="Times New Roman"/>
                <w:sz w:val="24"/>
                <w:szCs w:val="24"/>
              </w:rPr>
              <w:t>оптимальное</w:t>
            </w:r>
            <w:proofErr w:type="gramEnd"/>
            <w:r w:rsidRPr="00995649">
              <w:rPr>
                <w:rFonts w:ascii="Times New Roman" w:hAnsi="Times New Roman" w:cs="Times New Roman"/>
                <w:sz w:val="24"/>
                <w:szCs w:val="24"/>
              </w:rPr>
              <w:t xml:space="preserve"> по критериям, сформулированным в условии;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интерпретировать полученные решения в контексте условия задачи, выбирать решения, не противоречащие контексту;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решать задачи на расчет стоимости покупок, услуг, поездок и т.п.;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en-US"/>
              </w:rPr>
              <w:t>решать несложные задачи, связанные с долевым участием во владении фирмой, предприятием, недвижимостью;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color w:val="000000"/>
                <w:sz w:val="24"/>
                <w:szCs w:val="24"/>
                <w:lang w:val="ru-RU" w:eastAsia="ru-RU"/>
              </w:rPr>
              <w:t>решать задачи на простые проценты (системы скидок, комиссии) и на вычисление сложных процентов в различных схемах вкладов, кредитов и ипотек;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 xml:space="preserve">решать практические задачи, требующие использования </w:t>
            </w:r>
            <w:r w:rsidRPr="00995649">
              <w:rPr>
                <w:sz w:val="24"/>
                <w:szCs w:val="24"/>
                <w:lang w:val="ru-RU" w:eastAsia="ru-RU"/>
              </w:rPr>
              <w:lastRenderedPageBreak/>
              <w:t xml:space="preserve">отрицательных чисел: на определение температуры, на определение положения на </w:t>
            </w:r>
            <w:proofErr w:type="spellStart"/>
            <w:r w:rsidRPr="00995649">
              <w:rPr>
                <w:sz w:val="24"/>
                <w:szCs w:val="24"/>
                <w:lang w:val="ru-RU" w:eastAsia="ru-RU"/>
              </w:rPr>
              <w:t>временнóй</w:t>
            </w:r>
            <w:proofErr w:type="spellEnd"/>
            <w:r w:rsidRPr="00995649">
              <w:rPr>
                <w:sz w:val="24"/>
                <w:szCs w:val="24"/>
                <w:lang w:val="ru-RU" w:eastAsia="ru-RU"/>
              </w:rPr>
              <w:t xml:space="preserve"> оси (до нашей эры и после), на движение денежных средств (приход/расход), на определение глубины/высоты и т.п.;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color w:val="000000"/>
                <w:sz w:val="24"/>
                <w:szCs w:val="24"/>
                <w:lang w:val="ru-RU" w:eastAsia="ru-RU"/>
              </w:rPr>
              <w:t xml:space="preserve">использовать понятие масштаба для нахождения расстояний и длин на картах, планах местности, планах помещений, выкройках, при работе на компьютере и т.п. 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995649" w:rsidRPr="00995649" w:rsidRDefault="00995649" w:rsidP="00995649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>решать несложные практические задачи, возникающие в ситуациях повседневной жизни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Решать задачи разных типов, в том числе задачи повышенной трудности;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выбирать оптимальный метод решения задачи, рассматривая различные методы;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строить модель решения задачи, проводить доказательные рассуждения;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решать задачи, требующие перебора вариантов, проверки условий, выбора оптимального результата;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анализировать и интерпретировать результаты в контексте условия задачи, выбирать решения, не противоречащие контексту;</w:t>
            </w: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995649" w:rsidRPr="00995649" w:rsidRDefault="00995649" w:rsidP="00995649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переводить при решении задачи информацию из одной формы в другую, </w:t>
            </w: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используя при необходимости схемы, таблицы, графики, диаграммы;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995649" w:rsidRPr="00995649" w:rsidRDefault="00995649" w:rsidP="00995649">
            <w:pPr>
              <w:pStyle w:val="a1"/>
              <w:numPr>
                <w:ilvl w:val="0"/>
                <w:numId w:val="14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решать практические задачи и задачи из других предметов</w:t>
            </w:r>
          </w:p>
        </w:tc>
      </w:tr>
      <w:tr w:rsidR="00995649" w:rsidTr="00995649">
        <w:trPr>
          <w:gridBefore w:val="1"/>
          <w:wBefore w:w="6" w:type="dxa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Оперировать на базовом уровне понятиями: точка, прямая, плоскость в пространстве, параллельность и перпендикулярность прямых и плоскостей;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распознавать основные виды многогранников (призма, пирамида, прямоугольный параллелепипед, куб);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изображать изучаемые фигуры от руки и с применением простых чертежных инструментов;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en-US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делать (выносные) плоские чертежи из рисунков простых объемных фигур: вид сверху, сбоку, снизу</w:t>
            </w:r>
            <w:r w:rsidRPr="00995649">
              <w:rPr>
                <w:i/>
                <w:iCs/>
                <w:color w:val="000000"/>
                <w:sz w:val="24"/>
                <w:szCs w:val="24"/>
                <w:lang w:val="ru-RU" w:eastAsia="ru-RU"/>
              </w:rPr>
              <w:t>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 xml:space="preserve">извлекать информацию </w:t>
            </w:r>
            <w:r w:rsidRPr="00995649">
              <w:rPr>
                <w:sz w:val="24"/>
                <w:szCs w:val="24"/>
                <w:lang w:val="ru-RU" w:eastAsia="ru-RU"/>
              </w:rPr>
              <w:lastRenderedPageBreak/>
              <w:t>о пространственных геометрических фигурах, представленную на чертежах и рисунках;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применять теорему Пифагора при вычислении элементов стереометрических фигур;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находить объемы и площади поверхностей простейших многогранников с применением формул;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color w:val="000000"/>
                <w:sz w:val="24"/>
                <w:szCs w:val="24"/>
                <w:lang w:val="ru-RU" w:eastAsia="ru-RU"/>
              </w:rPr>
              <w:t>распознавать основные виды тел вращения (конус, цилиндр, сфера и шар);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находить объемы и площади поверхностей простейших многогранников и тел вращения с применением формул.</w:t>
            </w:r>
          </w:p>
          <w:p w:rsidR="00995649" w:rsidRPr="00995649" w:rsidRDefault="00995649">
            <w:pPr>
              <w:pStyle w:val="a1"/>
              <w:numPr>
                <w:ilvl w:val="0"/>
                <w:numId w:val="0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995649" w:rsidRPr="00995649" w:rsidRDefault="00995649">
            <w:pPr>
              <w:pStyle w:val="a1"/>
              <w:numPr>
                <w:ilvl w:val="0"/>
                <w:numId w:val="0"/>
              </w:numPr>
              <w:ind w:left="357" w:hanging="357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В повседневной жизни и при изучении других предметов: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соотносить абстрактные геометрические понятия и факты с реальными жизненными объектами и ситуациями;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использовать свойства пространственных геометрических фигур для решения типовых задач практического содержания;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соотносить площади поверхностей тел одинаковой формы различного размера;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>соотносить объемы сосудов одинаковой формы различного размера;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sz w:val="24"/>
                <w:szCs w:val="24"/>
                <w:lang w:val="ru-RU" w:eastAsia="ru-RU"/>
              </w:rPr>
            </w:pPr>
            <w:r w:rsidRPr="00995649">
              <w:rPr>
                <w:sz w:val="24"/>
                <w:szCs w:val="24"/>
                <w:lang w:val="ru-RU" w:eastAsia="ru-RU"/>
              </w:rPr>
              <w:t xml:space="preserve">оценивать форму правильного многогранника после спилов, срезов и т.п. </w:t>
            </w:r>
            <w:r w:rsidRPr="00995649">
              <w:rPr>
                <w:sz w:val="24"/>
                <w:szCs w:val="24"/>
                <w:lang w:val="ru-RU" w:eastAsia="ru-RU"/>
              </w:rPr>
              <w:lastRenderedPageBreak/>
              <w:t xml:space="preserve">(определять количество вершин, ребер и граней полученных многогранников) 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ru-RU"/>
              </w:rPr>
              <w:lastRenderedPageBreak/>
              <w:t>Оперировать понятиями: точка, прямая, плоскость в пространстве, параллельность и перпендикулярность прямых и плоскостей;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ru-RU"/>
              </w:rPr>
              <w:t>применять для решения задач геометрические факты, если условия применения заданы в явной форме;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ru-RU"/>
              </w:rPr>
            </w:pPr>
            <w:r w:rsidRPr="00995649">
              <w:rPr>
                <w:i/>
                <w:sz w:val="24"/>
                <w:szCs w:val="24"/>
                <w:lang w:val="ru-RU" w:eastAsia="ru-RU"/>
              </w:rPr>
              <w:t>решать задачи на нахождение геометрических величин по образцам или алгоритмам;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ru-RU"/>
              </w:rPr>
              <w:t>делать (выносные) плоские чертежи из рисунков объемных фигур, в том числе рисовать вид сверху, сбоку, строить сечения многогранников;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извлекать, интерпретировать и преобразовывать информацию о геометрических фигурах, представленную на чертежах;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 xml:space="preserve">применять геометрические факты для решения задач, в том числе предполагающих несколько шагов решения; 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описывать взаимное расположение прямых и плоскостей в пространстве;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 xml:space="preserve">формулировать свойства и признаки </w:t>
            </w:r>
            <w:r w:rsidRPr="00995649">
              <w:rPr>
                <w:i/>
                <w:sz w:val="24"/>
                <w:szCs w:val="24"/>
                <w:lang w:val="ru-RU" w:eastAsia="en-US"/>
              </w:rPr>
              <w:lastRenderedPageBreak/>
              <w:t>фигур;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>доказывать геометрические утверждения</w:t>
            </w:r>
            <w:r w:rsidRPr="00995649">
              <w:rPr>
                <w:i/>
                <w:color w:val="FF0000"/>
                <w:sz w:val="24"/>
                <w:szCs w:val="24"/>
                <w:lang w:val="ru-RU" w:eastAsia="en-US"/>
              </w:rPr>
              <w:t>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 xml:space="preserve">владеть стандартной классификацией пространственных фигур (пирамиды, призмы, параллелепипеды); 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ru-RU"/>
              </w:rPr>
              <w:t>находить объемы и площади поверхностей геометрических тел с применением формул;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iCs/>
                <w:color w:val="000000"/>
                <w:sz w:val="24"/>
                <w:szCs w:val="24"/>
                <w:lang w:val="ru-RU" w:eastAsia="ru-RU"/>
              </w:rPr>
              <w:t>вычислять расстояния и углы в пространстве</w:t>
            </w:r>
            <w:r w:rsidRPr="00995649">
              <w:rPr>
                <w:i/>
                <w:iCs/>
                <w:color w:val="FF0000"/>
                <w:sz w:val="24"/>
                <w:szCs w:val="24"/>
                <w:lang w:val="ru-RU" w:eastAsia="ru-RU"/>
              </w:rPr>
              <w:t>.</w:t>
            </w: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995649" w:rsidRPr="00995649" w:rsidRDefault="00995649">
            <w:pPr>
              <w:spacing w:line="240" w:lineRule="auto"/>
              <w:ind w:left="357" w:hanging="3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В повседневной жизни и при изучении других предметов:</w:t>
            </w:r>
          </w:p>
          <w:p w:rsidR="00995649" w:rsidRPr="00995649" w:rsidRDefault="00995649">
            <w:pPr>
              <w:pStyle w:val="a2"/>
              <w:spacing w:after="0"/>
              <w:ind w:left="357" w:hanging="357"/>
              <w:jc w:val="left"/>
              <w:rPr>
                <w:i/>
                <w:sz w:val="24"/>
                <w:szCs w:val="24"/>
                <w:lang w:val="ru-RU" w:eastAsia="en-US"/>
              </w:rPr>
            </w:pPr>
            <w:r w:rsidRPr="00995649">
              <w:rPr>
                <w:i/>
                <w:sz w:val="24"/>
                <w:szCs w:val="24"/>
                <w:lang w:val="ru-RU" w:eastAsia="en-US"/>
              </w:rPr>
              <w:t xml:space="preserve">использовать свойства геометрических фигур для решения </w:t>
            </w:r>
            <w:r w:rsidRPr="00995649">
              <w:rPr>
                <w:rStyle w:val="dash041e0431044b0447043d044b0439char1"/>
                <w:i/>
                <w:lang w:val="ru-RU" w:eastAsia="en-US"/>
              </w:rPr>
              <w:t xml:space="preserve">задач практического характера и задач из других областей знаний </w:t>
            </w:r>
          </w:p>
        </w:tc>
      </w:tr>
      <w:tr w:rsidR="00995649" w:rsidTr="00995649">
        <w:trPr>
          <w:gridBefore w:val="1"/>
          <w:wBefore w:w="6" w:type="dxa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Векторы и координаты в пространстве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 w:rsidP="0099564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proofErr w:type="gramStart"/>
            <w:r w:rsidRPr="00995649">
              <w:rPr>
                <w:rFonts w:ascii="Times New Roman" w:hAnsi="Times New Roman" w:cs="Times New Roman"/>
                <w:sz w:val="24"/>
                <w:szCs w:val="24"/>
              </w:rPr>
              <w:t>Оперировать на базовом уровне понятием декартовы</w:t>
            </w:r>
            <w:proofErr w:type="gramEnd"/>
            <w:r w:rsidRPr="00995649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координаты в пространстве</w:t>
            </w:r>
            <w:r w:rsidRPr="009956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649" w:rsidRPr="00995649" w:rsidRDefault="00995649" w:rsidP="00995649">
            <w:pPr>
              <w:numPr>
                <w:ilvl w:val="0"/>
                <w:numId w:val="1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>находить координаты вершин куба и прямоугольного параллелепипеда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 w:rsidP="0099564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proofErr w:type="gramStart"/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Оперировать понятиями декартовы</w:t>
            </w:r>
            <w:proofErr w:type="gramEnd"/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векторы;</w:t>
            </w:r>
          </w:p>
          <w:p w:rsidR="00995649" w:rsidRPr="00995649" w:rsidRDefault="00995649" w:rsidP="0099564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расстояние между двумя точками, сумму векторов и произведение вектора на число, угол между векторами, скалярное произведение, раскладывать вектор по двум неколлинеарным векторам;</w:t>
            </w:r>
          </w:p>
          <w:p w:rsidR="00995649" w:rsidRPr="00995649" w:rsidRDefault="00995649" w:rsidP="0099564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задавать плоскость уравнением в декартовой системе координат;</w:t>
            </w:r>
          </w:p>
          <w:p w:rsidR="00995649" w:rsidRPr="00995649" w:rsidRDefault="00995649" w:rsidP="00995649">
            <w:pPr>
              <w:numPr>
                <w:ilvl w:val="0"/>
                <w:numId w:val="18"/>
              </w:num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решать простейшие задачи введением векторного базиса</w:t>
            </w:r>
          </w:p>
        </w:tc>
      </w:tr>
      <w:tr w:rsidR="00995649" w:rsidTr="00995649">
        <w:trPr>
          <w:gridBefore w:val="1"/>
          <w:wBefore w:w="6" w:type="dxa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49" w:rsidRPr="00995649" w:rsidRDefault="00995649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История математики</w:t>
            </w:r>
          </w:p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 w:rsidP="00995649">
            <w:pPr>
              <w:numPr>
                <w:ilvl w:val="0"/>
                <w:numId w:val="19"/>
              </w:numPr>
              <w:tabs>
                <w:tab w:val="left" w:pos="34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>Описывать отдельные выдающиеся результаты, полученные в ходе развития математики как науки;</w:t>
            </w:r>
          </w:p>
          <w:p w:rsidR="00995649" w:rsidRPr="00995649" w:rsidRDefault="00995649" w:rsidP="00995649">
            <w:pPr>
              <w:numPr>
                <w:ilvl w:val="0"/>
                <w:numId w:val="19"/>
              </w:numPr>
              <w:tabs>
                <w:tab w:val="left" w:pos="34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>знать примеры математических открытий и их авторов в связи с отечественной и всемирной историей;</w:t>
            </w:r>
          </w:p>
          <w:p w:rsidR="00995649" w:rsidRPr="00995649" w:rsidRDefault="00995649" w:rsidP="00995649">
            <w:pPr>
              <w:numPr>
                <w:ilvl w:val="0"/>
                <w:numId w:val="19"/>
              </w:numPr>
              <w:tabs>
                <w:tab w:val="left" w:pos="34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>понимать роль математики в развитии России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 w:rsidP="0099564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Представлять вклад выдающихся математиков в развитие математики и иных научных областей;</w:t>
            </w:r>
          </w:p>
          <w:p w:rsidR="00995649" w:rsidRPr="00995649" w:rsidRDefault="00995649" w:rsidP="0099564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 роль математики в развитии России</w:t>
            </w:r>
          </w:p>
        </w:tc>
      </w:tr>
      <w:tr w:rsidR="00995649" w:rsidTr="00995649">
        <w:trPr>
          <w:gridBefore w:val="1"/>
          <w:wBefore w:w="6" w:type="dxa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9956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Методы математики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 w:rsidP="00995649">
            <w:pPr>
              <w:numPr>
                <w:ilvl w:val="0"/>
                <w:numId w:val="19"/>
              </w:numPr>
              <w:tabs>
                <w:tab w:val="left" w:pos="34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>Применять известные методы при решении стандартных математических задач;</w:t>
            </w:r>
          </w:p>
          <w:p w:rsidR="00995649" w:rsidRPr="00995649" w:rsidRDefault="00995649" w:rsidP="00995649">
            <w:pPr>
              <w:numPr>
                <w:ilvl w:val="0"/>
                <w:numId w:val="19"/>
              </w:numPr>
              <w:tabs>
                <w:tab w:val="left" w:pos="34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>замечать и характеризовать математические закономерности в окружающей действительности;</w:t>
            </w:r>
          </w:p>
          <w:p w:rsidR="00995649" w:rsidRPr="00995649" w:rsidRDefault="00995649" w:rsidP="0099564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sz w:val="24"/>
                <w:szCs w:val="24"/>
              </w:rPr>
              <w:t>приводить примеры математических закономерностей в природе, в том числе характеризующих красоту и совершенство окружающего мира и произведений искусства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49" w:rsidRPr="00995649" w:rsidRDefault="00995649" w:rsidP="0099564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Использовать основные методы доказательства, проводить доказательство и выполнять опровержение;</w:t>
            </w:r>
          </w:p>
          <w:p w:rsidR="00995649" w:rsidRPr="00995649" w:rsidRDefault="00995649" w:rsidP="0099564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основные методы решения математических задач;</w:t>
            </w:r>
          </w:p>
          <w:p w:rsidR="00995649" w:rsidRPr="00995649" w:rsidRDefault="00995649" w:rsidP="0099564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на основе математических закономерностей в природе характеризовать красоту и совершенство окружающего мира и произведений искусства;</w:t>
            </w:r>
          </w:p>
          <w:p w:rsidR="00995649" w:rsidRPr="00995649" w:rsidRDefault="00995649" w:rsidP="00995649">
            <w:pPr>
              <w:numPr>
                <w:ilvl w:val="0"/>
                <w:numId w:val="19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</w:rPr>
            </w:pPr>
            <w:r w:rsidRPr="00995649">
              <w:rPr>
                <w:rFonts w:ascii="Times New Roman" w:hAnsi="Times New Roman" w:cs="Times New Roman"/>
                <w:i/>
                <w:sz w:val="24"/>
                <w:szCs w:val="24"/>
              </w:rPr>
              <w:t>применять простейшие программные средства и электронно-коммуникационные системы при решении математических задач</w:t>
            </w:r>
          </w:p>
        </w:tc>
      </w:tr>
    </w:tbl>
    <w:p w:rsidR="00995649" w:rsidRDefault="00995649" w:rsidP="00995649">
      <w:pPr>
        <w:spacing w:line="240" w:lineRule="auto"/>
        <w:rPr>
          <w:sz w:val="24"/>
          <w:szCs w:val="24"/>
          <w:lang w:eastAsia="en-US"/>
        </w:rPr>
      </w:pPr>
    </w:p>
    <w:p w:rsidR="00F1365F" w:rsidRPr="00F1365F" w:rsidRDefault="00F1365F" w:rsidP="00F136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7350D" w:rsidRPr="00995649" w:rsidRDefault="00B12D3B" w:rsidP="00995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Содержание предмета</w:t>
      </w:r>
    </w:p>
    <w:p w:rsidR="00995649" w:rsidRPr="00995649" w:rsidRDefault="00995649" w:rsidP="009956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>В соответствии с принятой Концепцией развития математического образования в Российской Федерации, математическое образование решает, в частности, следующие ключевые задачи:</w:t>
      </w:r>
    </w:p>
    <w:p w:rsidR="00995649" w:rsidRPr="00995649" w:rsidRDefault="00995649" w:rsidP="00995649">
      <w:pPr>
        <w:pStyle w:val="a0"/>
        <w:spacing w:line="240" w:lineRule="auto"/>
        <w:rPr>
          <w:sz w:val="24"/>
          <w:szCs w:val="24"/>
        </w:rPr>
      </w:pPr>
      <w:r w:rsidRPr="00995649">
        <w:rPr>
          <w:sz w:val="24"/>
          <w:szCs w:val="24"/>
        </w:rPr>
        <w:t xml:space="preserve">«предоставлять каждому обучающемуся возможность достижения уровня математических знаний, необходимого для дальнейшей успешной жизни в обществе»; </w:t>
      </w:r>
    </w:p>
    <w:p w:rsidR="00995649" w:rsidRPr="00995649" w:rsidRDefault="00995649" w:rsidP="00995649">
      <w:pPr>
        <w:pStyle w:val="a0"/>
        <w:spacing w:line="240" w:lineRule="auto"/>
        <w:rPr>
          <w:sz w:val="24"/>
          <w:szCs w:val="24"/>
        </w:rPr>
      </w:pPr>
      <w:r w:rsidRPr="00995649">
        <w:rPr>
          <w:sz w:val="24"/>
          <w:szCs w:val="24"/>
        </w:rPr>
        <w:t xml:space="preserve">«обеспечивать необходимое стране число выпускников, математическая подготовка которых достаточна для продолжения образования в различных направлениях и для практической деятельности, включая преподавание математики, математические исследования, работу в сфере информационных технологий и др.»; </w:t>
      </w:r>
    </w:p>
    <w:p w:rsidR="00995649" w:rsidRPr="00995649" w:rsidRDefault="00995649" w:rsidP="00995649">
      <w:pPr>
        <w:pStyle w:val="a0"/>
        <w:spacing w:line="240" w:lineRule="auto"/>
        <w:rPr>
          <w:sz w:val="24"/>
          <w:szCs w:val="24"/>
        </w:rPr>
      </w:pPr>
      <w:r w:rsidRPr="00995649">
        <w:rPr>
          <w:sz w:val="24"/>
          <w:szCs w:val="24"/>
        </w:rPr>
        <w:t>«в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образования».</w:t>
      </w:r>
    </w:p>
    <w:p w:rsidR="00995649" w:rsidRPr="00995649" w:rsidRDefault="00995649" w:rsidP="00995649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649">
        <w:rPr>
          <w:rFonts w:ascii="Times New Roman" w:hAnsi="Times New Roman" w:cs="Times New Roman"/>
          <w:b/>
          <w:sz w:val="24"/>
          <w:szCs w:val="24"/>
        </w:rPr>
        <w:t>Базовый уровень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649">
        <w:rPr>
          <w:rFonts w:ascii="Times New Roman" w:hAnsi="Times New Roman" w:cs="Times New Roman"/>
          <w:b/>
          <w:sz w:val="24"/>
          <w:szCs w:val="24"/>
        </w:rPr>
        <w:t>Компенсирующая базовая программа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649">
        <w:rPr>
          <w:rFonts w:ascii="Times New Roman" w:hAnsi="Times New Roman" w:cs="Times New Roman"/>
          <w:b/>
          <w:sz w:val="24"/>
          <w:szCs w:val="24"/>
        </w:rPr>
        <w:t>Алгебра и начала математического анализа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Натуральные числа, запись, разрядные слагаемые, арифметические действия. Числа и десятичная система счисления. Натуральные числа, делимость, признаки делимости на 2, 3, 4, 5, 9, 10. Разложение числа на множители. Остатки. Решение арифметических задач практического содержания.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Целые числа. Модуль числа и его свойства.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Части и доли. Дроби и действия с дробями. Округление, приближение. Решение практических задач на прикидку и оценку.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Проценты. Решение задач практического содержания на части и проценты. Степень с натуральным и целым показателем. Свойства степеней. Стандартный вид числа.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Алгебраические выражения. Значение алгебраического выражения.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Квадратный корень. Изображение числа на </w:t>
      </w:r>
      <w:proofErr w:type="gramStart"/>
      <w:r w:rsidRPr="00995649">
        <w:rPr>
          <w:rFonts w:ascii="Times New Roman" w:hAnsi="Times New Roman" w:cs="Times New Roman"/>
          <w:sz w:val="24"/>
          <w:szCs w:val="24"/>
        </w:rPr>
        <w:t>числовой</w:t>
      </w:r>
      <w:proofErr w:type="gramEnd"/>
      <w:r w:rsidRPr="00995649">
        <w:rPr>
          <w:rFonts w:ascii="Times New Roman" w:hAnsi="Times New Roman" w:cs="Times New Roman"/>
          <w:sz w:val="24"/>
          <w:szCs w:val="24"/>
        </w:rPr>
        <w:t xml:space="preserve"> прямой. Приближенное значение иррациональных чисел.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 xml:space="preserve">Понятие многочлена. Разложение многочлена на множители, </w:t>
      </w:r>
      <w:r w:rsidRPr="00995649">
        <w:rPr>
          <w:rFonts w:ascii="Times New Roman" w:hAnsi="Times New Roman" w:cs="Times New Roman"/>
          <w:sz w:val="24"/>
          <w:szCs w:val="24"/>
        </w:rPr>
        <w:t xml:space="preserve">Уравнение, корень уравнения. Линейные, квадратные уравнения и системы линейных уравнений.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Решение простейших задач на движение, совместную работу, проценты. Числовые неравенства и их свойства. Линейные неравенства с одной переменной и их системы. Числовые промежутки. Объединение и пересечение промежутков.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Зависимость величин, функция, аргумент и значение, основные свойства функций. График функции. Линейная функция. Ее график. Угловой коэффициент прямой.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>Квадратичная функция. График и свойства квадратичной функции</w:t>
      </w:r>
      <w:proofErr w:type="gramStart"/>
      <w:r w:rsidRPr="0099564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9956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95649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995649">
        <w:rPr>
          <w:rFonts w:ascii="Times New Roman" w:hAnsi="Times New Roman" w:cs="Times New Roman"/>
          <w:i/>
          <w:sz w:val="24"/>
          <w:szCs w:val="24"/>
        </w:rPr>
        <w:t xml:space="preserve">рафик функции </w:t>
      </w:r>
      <w:r w:rsidRPr="00995649">
        <w:rPr>
          <w:rFonts w:ascii="Times New Roman" w:eastAsia="Calibri" w:hAnsi="Times New Roman" w:cs="Times New Roman"/>
          <w:i/>
          <w:position w:val="-10"/>
          <w:sz w:val="24"/>
          <w:szCs w:val="24"/>
          <w:lang w:eastAsia="en-US"/>
        </w:rPr>
        <w:object w:dxaOrig="765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21pt" o:ole="">
            <v:imagedata r:id="rId8" o:title=""/>
          </v:shape>
          <o:OLEObject Type="Embed" ProgID="Equation.DSMT4" ShapeID="_x0000_i1025" DrawAspect="Content" ObjectID="_1649167350" r:id="rId9"/>
        </w:object>
      </w:r>
      <w:r w:rsidRPr="00995649">
        <w:rPr>
          <w:rFonts w:ascii="Times New Roman" w:hAnsi="Times New Roman" w:cs="Times New Roman"/>
          <w:i/>
          <w:sz w:val="24"/>
          <w:szCs w:val="24"/>
        </w:rPr>
        <w:t xml:space="preserve">. График функции </w:t>
      </w:r>
      <w:r w:rsidRPr="00995649">
        <w:rPr>
          <w:rFonts w:ascii="Times New Roman" w:eastAsia="Calibri" w:hAnsi="Times New Roman" w:cs="Times New Roman"/>
          <w:i/>
          <w:position w:val="-24"/>
          <w:sz w:val="24"/>
          <w:szCs w:val="24"/>
          <w:lang w:eastAsia="en-US"/>
        </w:rPr>
        <w:object w:dxaOrig="615" w:dyaOrig="615">
          <v:shape id="_x0000_i1026" type="#_x0000_t75" style="width:30.75pt;height:30.75pt" o:ole="">
            <v:imagedata r:id="rId10" o:title=""/>
          </v:shape>
          <o:OLEObject Type="Embed" ProgID="Equation.DSMT4" ShapeID="_x0000_i1026" DrawAspect="Content" ObjectID="_1649167351" r:id="rId11"/>
        </w:object>
      </w:r>
      <w:r w:rsidRPr="0099564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Нули функции, промежутки </w:t>
      </w:r>
      <w:proofErr w:type="spellStart"/>
      <w:r w:rsidRPr="00995649">
        <w:rPr>
          <w:rFonts w:ascii="Times New Roman" w:hAnsi="Times New Roman" w:cs="Times New Roman"/>
          <w:sz w:val="24"/>
          <w:szCs w:val="24"/>
        </w:rPr>
        <w:t>знакопостоянства</w:t>
      </w:r>
      <w:proofErr w:type="spellEnd"/>
      <w:r w:rsidRPr="00995649">
        <w:rPr>
          <w:rFonts w:ascii="Times New Roman" w:hAnsi="Times New Roman" w:cs="Times New Roman"/>
          <w:sz w:val="24"/>
          <w:szCs w:val="24"/>
        </w:rPr>
        <w:t xml:space="preserve">, монотонность (возрастание или убывание) на числовом промежутке. Наибольшее и наименьшее значение функции. Периодические функции и наименьший период.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>Градусная мера угла. Тригонометрическая окружность. Определение синуса, косинуса, тангенса произвольного угла. Основное тригонометрическое тождество. Значения тригонометрических функций для углов 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30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45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60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90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180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270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 xml:space="preserve">Графики тригонометрических функций </w:t>
      </w:r>
      <w:r w:rsidRPr="00995649">
        <w:rPr>
          <w:rFonts w:ascii="Times New Roman" w:eastAsia="Calibri" w:hAnsi="Times New Roman" w:cs="Times New Roman"/>
          <w:i/>
          <w:position w:val="-10"/>
          <w:sz w:val="24"/>
          <w:szCs w:val="24"/>
          <w:lang w:eastAsia="en-US"/>
        </w:rPr>
        <w:object w:dxaOrig="2610" w:dyaOrig="330">
          <v:shape id="_x0000_i1027" type="#_x0000_t75" style="width:130.5pt;height:16.5pt" o:ole="">
            <v:imagedata r:id="rId12" o:title=""/>
          </v:shape>
          <o:OLEObject Type="Embed" ProgID="Equation.DSMT4" ShapeID="_x0000_i1027" DrawAspect="Content" ObjectID="_1649167352" r:id="rId13"/>
        </w:object>
      </w:r>
      <w:r w:rsidRPr="00995649">
        <w:rPr>
          <w:rFonts w:ascii="Times New Roman" w:hAnsi="Times New Roman" w:cs="Times New Roman"/>
          <w:sz w:val="24"/>
          <w:szCs w:val="24"/>
        </w:rPr>
        <w:t>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Решение простейших тригонометрических уравнений с помощью тригонометрической окружности.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lastRenderedPageBreak/>
        <w:t>Понятие степени с действительным показателем</w:t>
      </w:r>
      <w:r w:rsidRPr="00995649">
        <w:rPr>
          <w:rFonts w:ascii="Times New Roman" w:hAnsi="Times New Roman" w:cs="Times New Roman"/>
          <w:sz w:val="24"/>
          <w:szCs w:val="24"/>
        </w:rPr>
        <w:t xml:space="preserve">. Простейшие показательные уравнения и неравенства. Показательная функция и ее график.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Логарифм числа, основные свойства логарифма. Десятичный логарифм. Простейшие логарифмические уравнения и неравенства. Логарифмическая функция и ее график.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>Понятие степенной функц</w:t>
      </w:r>
      <w:proofErr w:type="gramStart"/>
      <w:r w:rsidRPr="00995649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995649">
        <w:rPr>
          <w:rFonts w:ascii="Times New Roman" w:hAnsi="Times New Roman" w:cs="Times New Roman"/>
          <w:sz w:val="24"/>
          <w:szCs w:val="24"/>
        </w:rPr>
        <w:t xml:space="preserve"> график. Простейшие иррациональные уравнения.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Касательная к графику функции. Понятие производной функции в точке как тангенс угла наклона касательной. Геометрический и физический смысл производной. </w:t>
      </w:r>
      <w:r w:rsidRPr="00995649">
        <w:rPr>
          <w:rFonts w:ascii="Times New Roman" w:hAnsi="Times New Roman" w:cs="Times New Roman"/>
          <w:i/>
          <w:sz w:val="24"/>
          <w:szCs w:val="24"/>
        </w:rPr>
        <w:t xml:space="preserve">Производные многочленов.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Точки экстремума (максимума и минимума). </w:t>
      </w:r>
      <w:r w:rsidRPr="00995649">
        <w:rPr>
          <w:rFonts w:ascii="Times New Roman" w:hAnsi="Times New Roman" w:cs="Times New Roman"/>
          <w:i/>
          <w:sz w:val="24"/>
          <w:szCs w:val="24"/>
        </w:rPr>
        <w:t xml:space="preserve">Исследование элементарных функций на точки экстремума с помощью производной. Наглядная интерпретация.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 xml:space="preserve">Понятие первообразной функции. Физический смысл </w:t>
      </w:r>
      <w:proofErr w:type="gramStart"/>
      <w:r w:rsidRPr="00995649">
        <w:rPr>
          <w:rFonts w:ascii="Times New Roman" w:hAnsi="Times New Roman" w:cs="Times New Roman"/>
          <w:i/>
          <w:sz w:val="24"/>
          <w:szCs w:val="24"/>
        </w:rPr>
        <w:t>первообразной</w:t>
      </w:r>
      <w:proofErr w:type="gramEnd"/>
      <w:r w:rsidRPr="00995649">
        <w:rPr>
          <w:rFonts w:ascii="Times New Roman" w:hAnsi="Times New Roman" w:cs="Times New Roman"/>
          <w:i/>
          <w:sz w:val="24"/>
          <w:szCs w:val="24"/>
        </w:rPr>
        <w:t>. Понятие об интеграле как площади под графиком функции.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649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Фигуры на плоскости и в пространстве. Длина и площадь. Периметры и площади фигур.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Параллельность и перпендикулярность прямых и плоскостей.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Треугольники. Виды треугольников: остроугольные, тупоугольные, прямоугольные. Катет против угла в 30 градусов. Внешний угол треугольника.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>Биссектриса, медиана и высота треугольника. Равенство треугольников.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Решение задач на клетчатой бумаге.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Равнобедренный треугольник, равносторонний треугольник. Свойства равнобедренного треугольника.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Соотношения между сторонами и углами в прямоугольном треугольнике. Тригонометрические функции углов в прямоугольном треугольнике. Теорема Пифагора. Применение теорем синусов и косинусов.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Четырехугольники: параллелограмм, ромб, прямоугольник, квадрат, трапеция и их свойства. Средняя линия треугольника и трапеции.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>Выпуклые и невыпуклые фигуры.</w:t>
      </w:r>
      <w:r w:rsidRPr="00995649">
        <w:rPr>
          <w:rFonts w:ascii="Times New Roman" w:hAnsi="Times New Roman" w:cs="Times New Roman"/>
          <w:sz w:val="24"/>
          <w:szCs w:val="24"/>
        </w:rPr>
        <w:t xml:space="preserve"> Периметр многоугольника. Правильный многоугольник.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Углы на плоскости и в пространстве. Вертикальные и смежные углы.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Сумма внутренних углов треугольника и четырехугольника.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Соотношения в квадрате и равностороннем треугольнике.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Диагонали многоугольника.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Подобные треугольники в простейших случаях.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>Формулы площади прямоугольника, треугольника, ромба, трапеции.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Окружность и круг. Радиус и диаметр. Длина окружности и площадь круга. Число 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70"/>
      </w:r>
      <w:r w:rsidRPr="00995649">
        <w:rPr>
          <w:rFonts w:ascii="Times New Roman" w:hAnsi="Times New Roman" w:cs="Times New Roman"/>
          <w:sz w:val="24"/>
          <w:szCs w:val="24"/>
        </w:rPr>
        <w:t xml:space="preserve">. Вписанный угол, в частности угол, опирающийся на диаметр. Касательная к окружности и ее свойство.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Куб. Соотношения в кубе.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Тетраэдр, правильный тетраэдр.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Правильная пирамида и призма. Прямая призма.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>Изображение некоторых многогранников на плоскости.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Прямоугольный параллелепипед. </w:t>
      </w:r>
      <w:r w:rsidRPr="00995649">
        <w:rPr>
          <w:rFonts w:ascii="Times New Roman" w:hAnsi="Times New Roman" w:cs="Times New Roman"/>
          <w:i/>
          <w:sz w:val="24"/>
          <w:szCs w:val="24"/>
        </w:rPr>
        <w:t>Теорема Пифагора в пространстве</w:t>
      </w:r>
      <w:r w:rsidRPr="009956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Задачи на вычисление расстояний в пространстве с помощью теоремы Пифагора.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 xml:space="preserve">Развертка прямоугольного параллелепипеда.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Конус, цилиндр, шар и сфера.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 xml:space="preserve">Проекции фигур на плоскость. Изображение цилиндра, конуса и сферы на плоскости.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>Понятие об объемах тел</w:t>
      </w:r>
      <w:r w:rsidRPr="00995649">
        <w:rPr>
          <w:rFonts w:ascii="Times New Roman" w:hAnsi="Times New Roman" w:cs="Times New Roman"/>
          <w:sz w:val="24"/>
          <w:szCs w:val="24"/>
        </w:rPr>
        <w:t xml:space="preserve">. Использование для решения задач на нахождение геометрических величин формул объема призмы, цилиндра, пирамиды, конуса, шара.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>Понятие о подобии на плоскости и в пространстве</w:t>
      </w:r>
      <w:r w:rsidRPr="00995649">
        <w:rPr>
          <w:rFonts w:ascii="Times New Roman" w:hAnsi="Times New Roman" w:cs="Times New Roman"/>
          <w:sz w:val="24"/>
          <w:szCs w:val="24"/>
        </w:rPr>
        <w:t>. Отношение площадей и объемов подобных фигур.</w:t>
      </w:r>
    </w:p>
    <w:p w:rsidR="00995649" w:rsidRPr="00995649" w:rsidRDefault="00995649" w:rsidP="00B12D3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649">
        <w:rPr>
          <w:rFonts w:ascii="Times New Roman" w:hAnsi="Times New Roman" w:cs="Times New Roman"/>
          <w:b/>
          <w:sz w:val="24"/>
          <w:szCs w:val="24"/>
        </w:rPr>
        <w:t>Вероятность и статистика. Логика и комбинаторика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lastRenderedPageBreak/>
        <w:t xml:space="preserve">Логика. Верные и неверные утверждения. Следствие. </w:t>
      </w:r>
      <w:proofErr w:type="spellStart"/>
      <w:r w:rsidRPr="00995649">
        <w:rPr>
          <w:rFonts w:ascii="Times New Roman" w:hAnsi="Times New Roman" w:cs="Times New Roman"/>
          <w:i/>
          <w:sz w:val="24"/>
          <w:szCs w:val="24"/>
        </w:rPr>
        <w:t>Контрпример</w:t>
      </w:r>
      <w:proofErr w:type="spellEnd"/>
      <w:r w:rsidRPr="009956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>Множество</w:t>
      </w:r>
      <w:r w:rsidRPr="00995649">
        <w:rPr>
          <w:rFonts w:ascii="Times New Roman" w:hAnsi="Times New Roman" w:cs="Times New Roman"/>
          <w:sz w:val="24"/>
          <w:szCs w:val="24"/>
        </w:rPr>
        <w:t xml:space="preserve">. Перебор вариантов.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Таблицы. Столбчатые и круговые диаграммы.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Числовые наборы. Среднее арифметическое, медиана, наибольшее и наименьшее значения. </w:t>
      </w:r>
      <w:r w:rsidRPr="00995649">
        <w:rPr>
          <w:rFonts w:ascii="Times New Roman" w:hAnsi="Times New Roman" w:cs="Times New Roman"/>
          <w:i/>
          <w:sz w:val="24"/>
          <w:szCs w:val="24"/>
        </w:rPr>
        <w:t>Примеры изменчивых величин</w:t>
      </w:r>
      <w:r w:rsidRPr="009956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Частота и вероятность события. Случайный выбор. Вычисление вероятностей событий в опытах с равновозможными элементарными событиями.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 xml:space="preserve">Независимые события. Формула сложения вероятностей.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>Примеры случайных величин. Равномерное распределение. Примеры нормального распределения в природе. Понятие о законе больших чисел.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649">
        <w:rPr>
          <w:rFonts w:ascii="Times New Roman" w:hAnsi="Times New Roman" w:cs="Times New Roman"/>
          <w:b/>
          <w:sz w:val="24"/>
          <w:szCs w:val="24"/>
        </w:rPr>
        <w:t xml:space="preserve">Основная базовая программа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649">
        <w:rPr>
          <w:rFonts w:ascii="Times New Roman" w:hAnsi="Times New Roman" w:cs="Times New Roman"/>
          <w:b/>
          <w:sz w:val="24"/>
          <w:szCs w:val="24"/>
        </w:rPr>
        <w:t>Алгебра и начала анализа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>Повторение.</w:t>
      </w:r>
      <w:r w:rsidRPr="00995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649">
        <w:rPr>
          <w:rFonts w:ascii="Times New Roman" w:hAnsi="Times New Roman" w:cs="Times New Roman"/>
          <w:sz w:val="24"/>
          <w:szCs w:val="24"/>
        </w:rPr>
        <w:t>Решение задач с использованием свойств чисел и систем счисления, делимости, долей и частей, процентов, модулей чисел. Решение задач с использованием свой</w:t>
      </w:r>
      <w:proofErr w:type="gramStart"/>
      <w:r w:rsidRPr="00995649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995649">
        <w:rPr>
          <w:rFonts w:ascii="Times New Roman" w:hAnsi="Times New Roman" w:cs="Times New Roman"/>
          <w:sz w:val="24"/>
          <w:szCs w:val="24"/>
        </w:rPr>
        <w:t>епеней и корней, многочленов, преобразований многочленов и дробно-рациональных выражений.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>Решение задач с использованием градусной меры угла. Модуль числа и его свойства.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>Решение задач на движение и совместную работу с помощью линейных и квадратных уравнений и их систем. Решение задач с помощью числовых неравенств и систем неравенств с одной переменной, с применением изображения числовых промежутков.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Решение задач с использованием числовых функций и их графиков. Использование свойств и графиков линейных и квадратичных функций, обратной пропорциональности и функции </w:t>
      </w:r>
      <w:r w:rsidRPr="00995649">
        <w:rPr>
          <w:rFonts w:ascii="Times New Roman" w:eastAsia="Calibri" w:hAnsi="Times New Roman" w:cs="Times New Roman"/>
          <w:position w:val="-10"/>
          <w:sz w:val="24"/>
          <w:szCs w:val="24"/>
          <w:lang w:eastAsia="en-US"/>
        </w:rPr>
        <w:object w:dxaOrig="765" w:dyaOrig="420">
          <v:shape id="_x0000_i1028" type="#_x0000_t75" style="width:38.25pt;height:21pt" o:ole="">
            <v:imagedata r:id="rId14" o:title=""/>
          </v:shape>
          <o:OLEObject Type="Embed" ProgID="Equation.DSMT4" ShapeID="_x0000_i1028" DrawAspect="Content" ObjectID="_1649167353" r:id="rId15"/>
        </w:object>
      </w:r>
      <w:r w:rsidRPr="00995649">
        <w:rPr>
          <w:rFonts w:ascii="Times New Roman" w:hAnsi="Times New Roman" w:cs="Times New Roman"/>
          <w:sz w:val="24"/>
          <w:szCs w:val="24"/>
        </w:rPr>
        <w:t>. Графическое решение уравнений и неравенств.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>Тригонометрическая окружность</w:t>
      </w:r>
      <w:r w:rsidRPr="00995649">
        <w:rPr>
          <w:rFonts w:ascii="Times New Roman" w:hAnsi="Times New Roman" w:cs="Times New Roman"/>
          <w:i/>
          <w:sz w:val="24"/>
          <w:szCs w:val="24"/>
        </w:rPr>
        <w:t>, радианная мера угла</w:t>
      </w:r>
      <w:r w:rsidRPr="00995649">
        <w:rPr>
          <w:rFonts w:ascii="Times New Roman" w:hAnsi="Times New Roman" w:cs="Times New Roman"/>
          <w:sz w:val="24"/>
          <w:szCs w:val="24"/>
        </w:rPr>
        <w:t xml:space="preserve">. Синус, косинус, тангенс, </w:t>
      </w:r>
      <w:r w:rsidRPr="00995649">
        <w:rPr>
          <w:rFonts w:ascii="Times New Roman" w:hAnsi="Times New Roman" w:cs="Times New Roman"/>
          <w:i/>
          <w:sz w:val="24"/>
          <w:szCs w:val="24"/>
        </w:rPr>
        <w:t>котангенс</w:t>
      </w:r>
      <w:r w:rsidRPr="00995649">
        <w:rPr>
          <w:rFonts w:ascii="Times New Roman" w:hAnsi="Times New Roman" w:cs="Times New Roman"/>
          <w:sz w:val="24"/>
          <w:szCs w:val="24"/>
        </w:rPr>
        <w:t xml:space="preserve"> произвольного угла. Основное тригонометрическое тождество и следствия из него. Значения тригонометрических функций для углов 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30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45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60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90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180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, 270</w:t>
      </w:r>
      <w:r w:rsidRPr="00995649">
        <w:rPr>
          <w:rFonts w:ascii="Times New Roman" w:hAnsi="Times New Roman" w:cs="Times New Roman"/>
          <w:sz w:val="24"/>
          <w:szCs w:val="24"/>
        </w:rPr>
        <w:sym w:font="Symbol" w:char="F0B0"/>
      </w:r>
      <w:r w:rsidRPr="00995649">
        <w:rPr>
          <w:rFonts w:ascii="Times New Roman" w:hAnsi="Times New Roman" w:cs="Times New Roman"/>
          <w:sz w:val="24"/>
          <w:szCs w:val="24"/>
        </w:rPr>
        <w:t>. (</w:t>
      </w:r>
      <w:r w:rsidRPr="00995649">
        <w:rPr>
          <w:rFonts w:ascii="Times New Roman" w:eastAsia="Calibri" w:hAnsi="Times New Roman" w:cs="Times New Roman"/>
          <w:position w:val="-28"/>
          <w:sz w:val="24"/>
          <w:szCs w:val="24"/>
          <w:lang w:eastAsia="en-US"/>
        </w:rPr>
        <w:object w:dxaOrig="1455" w:dyaOrig="735">
          <v:shape id="_x0000_i1029" type="#_x0000_t75" style="width:72.75pt;height:36.75pt" o:ole="">
            <v:imagedata r:id="rId16" o:title=""/>
          </v:shape>
          <o:OLEObject Type="Embed" ProgID="Equation.DSMT4" ShapeID="_x0000_i1029" DrawAspect="Content" ObjectID="_1649167354" r:id="rId17"/>
        </w:object>
      </w:r>
      <w:r w:rsidRPr="00995649">
        <w:rPr>
          <w:rFonts w:ascii="Times New Roman" w:hAnsi="Times New Roman" w:cs="Times New Roman"/>
          <w:sz w:val="24"/>
          <w:szCs w:val="24"/>
        </w:rPr>
        <w:t xml:space="preserve"> рад). </w:t>
      </w:r>
      <w:r w:rsidRPr="00995649">
        <w:rPr>
          <w:rFonts w:ascii="Times New Roman" w:hAnsi="Times New Roman" w:cs="Times New Roman"/>
          <w:i/>
          <w:sz w:val="24"/>
          <w:szCs w:val="24"/>
        </w:rPr>
        <w:t>Формулы сложения тригонометрических функций, формулы приведения, формулы двойного аргумента</w:t>
      </w:r>
      <w:proofErr w:type="gramStart"/>
      <w:r w:rsidRPr="00995649">
        <w:rPr>
          <w:rFonts w:ascii="Times New Roman" w:hAnsi="Times New Roman" w:cs="Times New Roman"/>
          <w:i/>
          <w:sz w:val="24"/>
          <w:szCs w:val="24"/>
        </w:rPr>
        <w:t>..</w:t>
      </w:r>
      <w:r w:rsidRPr="009956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Нули функции, промежутки </w:t>
      </w:r>
      <w:proofErr w:type="spellStart"/>
      <w:r w:rsidRPr="00995649">
        <w:rPr>
          <w:rFonts w:ascii="Times New Roman" w:hAnsi="Times New Roman" w:cs="Times New Roman"/>
          <w:sz w:val="24"/>
          <w:szCs w:val="24"/>
        </w:rPr>
        <w:t>знакопостоянства</w:t>
      </w:r>
      <w:proofErr w:type="spellEnd"/>
      <w:r w:rsidRPr="00995649">
        <w:rPr>
          <w:rFonts w:ascii="Times New Roman" w:hAnsi="Times New Roman" w:cs="Times New Roman"/>
          <w:sz w:val="24"/>
          <w:szCs w:val="24"/>
        </w:rPr>
        <w:t xml:space="preserve">, монотонность. Наибольшее и наименьшее значение функции. Периодические функции. Четность и нечетность функций. </w:t>
      </w:r>
      <w:r w:rsidRPr="00995649">
        <w:rPr>
          <w:rFonts w:ascii="Times New Roman" w:hAnsi="Times New Roman" w:cs="Times New Roman"/>
          <w:i/>
          <w:sz w:val="24"/>
          <w:szCs w:val="24"/>
        </w:rPr>
        <w:t>Сложные функции.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Тригонометрические функции </w:t>
      </w:r>
      <w:r w:rsidRPr="00995649">
        <w:rPr>
          <w:rFonts w:ascii="Times New Roman" w:eastAsia="Calibri" w:hAnsi="Times New Roman" w:cs="Times New Roman"/>
          <w:i/>
          <w:position w:val="-10"/>
          <w:sz w:val="24"/>
          <w:szCs w:val="24"/>
          <w:lang w:eastAsia="en-US"/>
        </w:rPr>
        <w:object w:dxaOrig="2610" w:dyaOrig="330">
          <v:shape id="_x0000_i1030" type="#_x0000_t75" style="width:130.5pt;height:16.5pt" o:ole="">
            <v:imagedata r:id="rId12" o:title=""/>
          </v:shape>
          <o:OLEObject Type="Embed" ProgID="Equation.DSMT4" ShapeID="_x0000_i1030" DrawAspect="Content" ObjectID="_1649167355" r:id="rId18"/>
        </w:objec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Функция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95649">
        <w:rPr>
          <w:rFonts w:ascii="Times New Roman" w:eastAsia="Calibri" w:hAnsi="Times New Roman" w:cs="Times New Roman"/>
          <w:bCs/>
          <w:color w:val="000000"/>
          <w:position w:val="-10"/>
          <w:sz w:val="24"/>
          <w:szCs w:val="24"/>
          <w:lang w:eastAsia="en-US"/>
        </w:rPr>
        <w:object w:dxaOrig="855" w:dyaOrig="300">
          <v:shape id="_x0000_i1031" type="#_x0000_t75" style="width:42.75pt;height:15pt" o:ole="">
            <v:imagedata r:id="rId19" o:title=""/>
          </v:shape>
          <o:OLEObject Type="Embed" ProgID="Equation.DSMT4" ShapeID="_x0000_i1031" DrawAspect="Content" ObjectID="_1649167356" r:id="rId20"/>
        </w:objec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>. Свойства и графики тригонометрических функций.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Арккосинус, арксинус, арктангенс числа.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Арккотангенс числа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Простейшие тригонометрические уравнения. Решение тригонометрических уравнений.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Обратные тригонометрические функции, их свойства и графики. Решение простейших тригонометрических неравенств.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>Степень с действительным показателем, свойства степени. Простейшие показательные уравнения и неравенства. Показательная функция и ее свойства и график.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Логарифм числа, свойства логарифма. Десятичный логарифм.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Число е. Натуральный логарифм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>. Преобразование логарифмических выражений. Логарифмические уравнения и неравенства. Логарифмическая функция и ее свойства и график.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Степенная функция и ее свойства и график. Иррациональные уравнения.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Метод интервалов для решения неравенств.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Преобразования графиков функций: сдвиг вдоль координатных осей, растяжение и сжатие, отражение относительно координатных осей. Графические методы решения уравнений и неравенств. Решение уравнений и неравенств, содержащих переменную под знаком модуля.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 xml:space="preserve">Системы показательных, логарифмических и иррациональных уравнений. Системы показательных, логарифмических неравенств.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Взаимно обратные функции. Графики взаимно обратных функций.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Уравнения, системы уравнений с параметром.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Производная функции в точке. Касательная к графику функции. Геометрический и физический смысл производной. Производные элементарных функций.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Правила дифференцирования.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Вторая производная, ее геометрический и физический смысл.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Понятие о непрерывных функциях. Точки экстремума (максимума и минимума). Исследование элементарных функций на точки экстремума, наибольшее и наименьшее значение с помощью производной.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Построение графиков функций с помощью производных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Применение производной при решении задач.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Первообразная. </w:t>
      </w:r>
      <w:proofErr w:type="gramStart"/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Первообразные</w:t>
      </w:r>
      <w:proofErr w:type="gramEnd"/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элементарных функций. Площадь криволинейной трапеции. Формула Ньютона-Лейбница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9956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Определенный интеграл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Вычисление площадей плоских фигур и объемов тел вращения с помощью интеграла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649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>Повторение.</w:t>
      </w:r>
      <w:r w:rsidRPr="00995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649">
        <w:rPr>
          <w:rFonts w:ascii="Times New Roman" w:hAnsi="Times New Roman" w:cs="Times New Roman"/>
          <w:sz w:val="24"/>
          <w:szCs w:val="24"/>
        </w:rPr>
        <w:t xml:space="preserve">Решение задач с применением свойств фигур на плоскости. Задачи на доказательство и построение </w:t>
      </w:r>
      <w:proofErr w:type="spellStart"/>
      <w:r w:rsidRPr="00995649">
        <w:rPr>
          <w:rFonts w:ascii="Times New Roman" w:hAnsi="Times New Roman" w:cs="Times New Roman"/>
          <w:sz w:val="24"/>
          <w:szCs w:val="24"/>
        </w:rPr>
        <w:t>контрпримеров</w:t>
      </w:r>
      <w:proofErr w:type="spellEnd"/>
      <w:r w:rsidRPr="00995649">
        <w:rPr>
          <w:rFonts w:ascii="Times New Roman" w:hAnsi="Times New Roman" w:cs="Times New Roman"/>
          <w:sz w:val="24"/>
          <w:szCs w:val="24"/>
        </w:rPr>
        <w:t xml:space="preserve">. Использование в задачах простейших логических правил. Решение задач с использованием теорем о треугольниках, соотношений в прямоугольных треугольниках, фактов, связанных с четырехугольниками. Решение задач с использованием фактов, связанных с окружностями. Решение задач на измерения на плоскости, вычисление длин и площадей. </w:t>
      </w:r>
      <w:r w:rsidRPr="00995649">
        <w:rPr>
          <w:rFonts w:ascii="Times New Roman" w:hAnsi="Times New Roman" w:cs="Times New Roman"/>
          <w:i/>
          <w:sz w:val="24"/>
          <w:szCs w:val="24"/>
        </w:rPr>
        <w:t>Решение задач с помощью векторов и координат.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Наглядная стереометрия. Фигуры и их изображения (куб, пирамида, призма). </w:t>
      </w:r>
      <w:r w:rsidRPr="00995649">
        <w:rPr>
          <w:rFonts w:ascii="Times New Roman" w:hAnsi="Times New Roman" w:cs="Times New Roman"/>
          <w:i/>
          <w:sz w:val="24"/>
          <w:szCs w:val="24"/>
        </w:rPr>
        <w:t>Основные понятия стереометрии и их свойства.</w:t>
      </w:r>
      <w:r w:rsidRPr="00995649">
        <w:rPr>
          <w:rFonts w:ascii="Times New Roman" w:hAnsi="Times New Roman" w:cs="Times New Roman"/>
          <w:sz w:val="24"/>
          <w:szCs w:val="24"/>
        </w:rPr>
        <w:t xml:space="preserve"> Сечения куба и тетраэдра.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Точка, прямая и плоскость в пространстве, аксиомы стереометрии и следствия из них. Взаимное расположение прямых и плоскостей в пространстве. Параллельность прямых и плоскостей в пространстве. Изображение простейших пространственных фигур на плоскости.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Расстояния между фигурами в пространстве.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Углы в пространстве. Перпендикулярность прямых и плоскостей.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Проекция фигуры на плоскость. Признаки перпендикулярности прямых и плоскостей в пространстве. Теорема о трех перпендикулярах.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Многогранники. Параллелепипед. Свойства прямоугольного параллелепипеда. Теорема Пифагора в пространстве. Призма и пирамида. Правильная пирамида и правильная призма. Прямая пирамида. Элементы призмы и пирамиды.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Тела вращения: цилиндр, конус, сфера и шар. Основные свойства прямого кругового цилиндра, прямого кругового конуса. Изображение тел вращения на плоскости.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 xml:space="preserve">Представление об усеченном конусе, сечения конуса (параллельное основанию и проходящее через вершину), сечения цилиндра (параллельно и перпендикулярно оси), сечения шара. Развертка цилиндра и конуса.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 xml:space="preserve">Простейшие комбинации многогранников и тел вращения между собой. 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Вычисление элементов пространственных фигур (ребра, диагонали, углы).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Площадь поверхности правильной пирамиды и прямой призмы. Площадь поверхности прямого кругового цилиндра, прямого кругового конуса и шара.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Понятие об объеме. Объем пирамиды и конуса, призмы и цилиндра. Объем шара.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Подобные тела в пространстве. 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>Соотношения между площадями поверхностей и объемами подобных тел.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Движения в пространстве: параллельный перенос, центральная симметрия, симметрия относительно плоскости, поворот. Свойства движений. Применение движений при решении задач. 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Векторы и координаты в пространстве. Сумма векторов, умножение вектора на число, угол между векторами. Коллинеарные и компланарные векторы.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Скалярное произведение векторов. Теорема о разложении вектора по трем некомпланарным векторам. Скалярное произведение векторов в координатах. Применение векторов при решении задач на нахождение расстояний, длин, площадей и объемов.</w:t>
      </w:r>
    </w:p>
    <w:p w:rsidR="00995649" w:rsidRPr="00995649" w:rsidRDefault="00995649" w:rsidP="00B12D3B">
      <w:pPr>
        <w:spacing w:after="0" w:line="240" w:lineRule="auto"/>
        <w:ind w:firstLine="708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Уравнение плоскости в пространстве. Уравнение сферы в пространстве. Формула для вычисления расстояния между точками в пространстве.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5649">
        <w:rPr>
          <w:rFonts w:ascii="Times New Roman" w:hAnsi="Times New Roman" w:cs="Times New Roman"/>
          <w:b/>
          <w:sz w:val="24"/>
          <w:szCs w:val="24"/>
        </w:rPr>
        <w:t>Вероятность и статистика. Работа с данными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649">
        <w:rPr>
          <w:rFonts w:ascii="Times New Roman" w:hAnsi="Times New Roman" w:cs="Times New Roman"/>
          <w:sz w:val="24"/>
          <w:szCs w:val="24"/>
        </w:rPr>
        <w:t xml:space="preserve">Повторение. Решение задач на табличное и графическое представление данных. Использование свойств и характеристик числовых наборов: средних, наибольшего и наименьшего значения, размаха, </w:t>
      </w:r>
      <w:r w:rsidRPr="00995649">
        <w:rPr>
          <w:rFonts w:ascii="Times New Roman" w:hAnsi="Times New Roman" w:cs="Times New Roman"/>
          <w:i/>
          <w:sz w:val="24"/>
          <w:szCs w:val="24"/>
        </w:rPr>
        <w:t>дисперсии</w:t>
      </w:r>
      <w:r w:rsidRPr="00995649">
        <w:rPr>
          <w:rFonts w:ascii="Times New Roman" w:hAnsi="Times New Roman" w:cs="Times New Roman"/>
          <w:sz w:val="24"/>
          <w:szCs w:val="24"/>
        </w:rPr>
        <w:t xml:space="preserve">. </w:t>
      </w:r>
      <w:r w:rsidRPr="00995649">
        <w:rPr>
          <w:rFonts w:ascii="Times New Roman" w:hAnsi="Times New Roman" w:cs="Times New Roman"/>
          <w:i/>
          <w:sz w:val="24"/>
          <w:szCs w:val="24"/>
        </w:rPr>
        <w:t>Решение задач на определение частоты и вероятности событий. Вычисление вероятностей в опытах с равновозможными элементарными исходами. Решение задач с применением комбинаторики. Решение задач на вычисление вероятностей независимых событий, применение формулы сложения вероятностей.</w:t>
      </w:r>
      <w:r w:rsidRPr="00995649">
        <w:rPr>
          <w:rFonts w:ascii="Times New Roman" w:hAnsi="Times New Roman" w:cs="Times New Roman"/>
          <w:sz w:val="24"/>
          <w:szCs w:val="24"/>
        </w:rPr>
        <w:t xml:space="preserve"> </w:t>
      </w:r>
      <w:r w:rsidRPr="00995649">
        <w:rPr>
          <w:rFonts w:ascii="Times New Roman" w:hAnsi="Times New Roman" w:cs="Times New Roman"/>
          <w:i/>
          <w:sz w:val="24"/>
          <w:szCs w:val="24"/>
        </w:rPr>
        <w:t>Решение задач с применением диаграмм Эйлера, дерева вероятностей, формулы Бернулли.</w:t>
      </w:r>
      <w:r w:rsidRPr="009956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Условная вероятность.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Правило умножения вероятностей. Формула полной вероятности.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Дискретные случайные величины и распределения.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Независимые случайные величины. Распределение суммы и произведения независимых случайных величин.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Математическое ожидание и дисперсия случайной величины.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>Математическое ожидание и дисперсия суммы случайных величин. Геометрическое распределение. Биномиальное распределение и его свойства.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 xml:space="preserve">Непрерывные случайные величины. Понятие о плотности вероятности. Равномерное распределение.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 xml:space="preserve">Показательное распределение, его параметры. 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>Понятие о нормальном распределении. Параметры нормального распределения. Примеры случайных величин, подчиненных нормальному закону (погрешность измерений, рост человека).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>Неравенство Чебышева. Теорема Бернулли</w:t>
      </w:r>
      <w:r w:rsidRPr="00995649">
        <w:rPr>
          <w:rFonts w:ascii="Times New Roman" w:hAnsi="Times New Roman" w:cs="Times New Roman"/>
          <w:sz w:val="24"/>
          <w:szCs w:val="24"/>
        </w:rPr>
        <w:t xml:space="preserve">. </w:t>
      </w:r>
      <w:r w:rsidRPr="00995649">
        <w:rPr>
          <w:rFonts w:ascii="Times New Roman" w:hAnsi="Times New Roman" w:cs="Times New Roman"/>
          <w:i/>
          <w:sz w:val="24"/>
          <w:szCs w:val="24"/>
        </w:rPr>
        <w:t>Закон больших чисел. Выборочный метод измерения вероятностей. Роль закона больших чисел в науке, природе и обществе.</w:t>
      </w:r>
    </w:p>
    <w:p w:rsidR="00995649" w:rsidRPr="00995649" w:rsidRDefault="00995649" w:rsidP="00B12D3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995649">
        <w:rPr>
          <w:rFonts w:ascii="Times New Roman" w:hAnsi="Times New Roman" w:cs="Times New Roman"/>
          <w:i/>
          <w:sz w:val="24"/>
          <w:szCs w:val="24"/>
        </w:rPr>
        <w:t>Ковариация двух случайных величин. Понятие о коэффициенте корреляции.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Совместные наблюдения двух случайных величин.</w:t>
      </w:r>
      <w:r w:rsidRPr="00995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95649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Выборочный коэффициент корреляции. </w:t>
      </w:r>
    </w:p>
    <w:p w:rsidR="00995649" w:rsidRPr="00F1365F" w:rsidRDefault="00995649" w:rsidP="00F13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7509EB" w:rsidRDefault="007509EB" w:rsidP="007509EB">
      <w:pPr>
        <w:spacing w:line="240" w:lineRule="auto"/>
      </w:pPr>
    </w:p>
    <w:p w:rsidR="00B12D3B" w:rsidRDefault="00B12D3B" w:rsidP="007509EB">
      <w:pPr>
        <w:spacing w:line="240" w:lineRule="auto"/>
      </w:pPr>
    </w:p>
    <w:p w:rsidR="00B12D3B" w:rsidRDefault="00B12D3B" w:rsidP="007509EB">
      <w:pPr>
        <w:spacing w:line="240" w:lineRule="auto"/>
      </w:pPr>
    </w:p>
    <w:p w:rsidR="00B12D3B" w:rsidRDefault="00B12D3B" w:rsidP="007509EB">
      <w:pPr>
        <w:spacing w:line="240" w:lineRule="auto"/>
      </w:pPr>
    </w:p>
    <w:p w:rsidR="00B12D3B" w:rsidRDefault="00B12D3B" w:rsidP="007509EB">
      <w:pPr>
        <w:spacing w:line="240" w:lineRule="auto"/>
      </w:pPr>
    </w:p>
    <w:p w:rsidR="00B12D3B" w:rsidRDefault="00B12D3B" w:rsidP="007509EB">
      <w:pPr>
        <w:spacing w:line="240" w:lineRule="auto"/>
      </w:pPr>
    </w:p>
    <w:p w:rsidR="00B12D3B" w:rsidRDefault="00B12D3B" w:rsidP="007509EB">
      <w:pPr>
        <w:spacing w:line="240" w:lineRule="auto"/>
      </w:pPr>
    </w:p>
    <w:p w:rsidR="00B12D3B" w:rsidRDefault="00B12D3B" w:rsidP="007509EB">
      <w:pPr>
        <w:spacing w:line="240" w:lineRule="auto"/>
      </w:pPr>
    </w:p>
    <w:p w:rsidR="00B12D3B" w:rsidRDefault="00B12D3B" w:rsidP="007509EB">
      <w:pPr>
        <w:spacing w:line="240" w:lineRule="auto"/>
      </w:pPr>
    </w:p>
    <w:p w:rsidR="00B12D3B" w:rsidRDefault="00B12D3B" w:rsidP="007509EB">
      <w:pPr>
        <w:spacing w:line="240" w:lineRule="auto"/>
      </w:pPr>
    </w:p>
    <w:p w:rsidR="00B12D3B" w:rsidRDefault="00B12D3B" w:rsidP="007509EB">
      <w:pPr>
        <w:spacing w:line="240" w:lineRule="auto"/>
      </w:pPr>
      <w:bookmarkStart w:id="0" w:name="_GoBack"/>
      <w:bookmarkEnd w:id="0"/>
    </w:p>
    <w:p w:rsidR="007509EB" w:rsidRDefault="007509EB" w:rsidP="007509EB">
      <w:pPr>
        <w:spacing w:line="240" w:lineRule="auto"/>
      </w:pPr>
    </w:p>
    <w:sectPr w:rsidR="007509EB" w:rsidSect="0046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DD4" w:rsidRDefault="00385DD4" w:rsidP="00995649">
      <w:pPr>
        <w:spacing w:after="0" w:line="240" w:lineRule="auto"/>
      </w:pPr>
      <w:r>
        <w:separator/>
      </w:r>
    </w:p>
  </w:endnote>
  <w:endnote w:type="continuationSeparator" w:id="0">
    <w:p w:rsidR="00385DD4" w:rsidRDefault="00385DD4" w:rsidP="0099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CC"/>
    <w:family w:val="swiss"/>
    <w:pitch w:val="variable"/>
    <w:sig w:usb0="E7002EFF" w:usb1="D200F5FF" w:usb2="0A04602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DD4" w:rsidRDefault="00385DD4" w:rsidP="00995649">
      <w:pPr>
        <w:spacing w:after="0" w:line="240" w:lineRule="auto"/>
      </w:pPr>
      <w:r>
        <w:separator/>
      </w:r>
    </w:p>
  </w:footnote>
  <w:footnote w:type="continuationSeparator" w:id="0">
    <w:p w:rsidR="00385DD4" w:rsidRDefault="00385DD4" w:rsidP="00995649">
      <w:pPr>
        <w:spacing w:after="0" w:line="240" w:lineRule="auto"/>
      </w:pPr>
      <w:r>
        <w:continuationSeparator/>
      </w:r>
    </w:p>
  </w:footnote>
  <w:footnote w:id="1">
    <w:p w:rsidR="00995649" w:rsidRDefault="00995649" w:rsidP="00995649">
      <w:pPr>
        <w:pStyle w:val="af"/>
        <w:spacing w:line="240" w:lineRule="auto"/>
        <w:rPr>
          <w:sz w:val="20"/>
          <w:szCs w:val="2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4059"/>
    <w:multiLevelType w:val="hybridMultilevel"/>
    <w:tmpl w:val="CEB6B98A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D5074A"/>
    <w:multiLevelType w:val="hybridMultilevel"/>
    <w:tmpl w:val="71D09DD4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DE722B"/>
    <w:multiLevelType w:val="multilevel"/>
    <w:tmpl w:val="A930440C"/>
    <w:lvl w:ilvl="0">
      <w:start w:val="1"/>
      <w:numFmt w:val="decimal"/>
      <w:pStyle w:val="a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7AA086B"/>
    <w:multiLevelType w:val="multilevel"/>
    <w:tmpl w:val="2E3294CA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>
    <w:nsid w:val="17DE5AC6"/>
    <w:multiLevelType w:val="hybridMultilevel"/>
    <w:tmpl w:val="74741E6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64106C"/>
    <w:multiLevelType w:val="hybridMultilevel"/>
    <w:tmpl w:val="F21010B0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A27745"/>
    <w:multiLevelType w:val="hybridMultilevel"/>
    <w:tmpl w:val="FB4E736A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E30503"/>
    <w:multiLevelType w:val="hybridMultilevel"/>
    <w:tmpl w:val="B02C2926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6849E6"/>
    <w:multiLevelType w:val="hybridMultilevel"/>
    <w:tmpl w:val="5A500CE0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7C2133"/>
    <w:multiLevelType w:val="hybridMultilevel"/>
    <w:tmpl w:val="64F476FE"/>
    <w:lvl w:ilvl="0" w:tplc="B6E61AC6">
      <w:start w:val="1"/>
      <w:numFmt w:val="decimal"/>
      <w:pStyle w:val="a1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5B03D1"/>
    <w:multiLevelType w:val="hybridMultilevel"/>
    <w:tmpl w:val="41E2CBA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8F6CEF"/>
    <w:multiLevelType w:val="hybridMultilevel"/>
    <w:tmpl w:val="9EB27B46"/>
    <w:lvl w:ilvl="0" w:tplc="A91297C4">
      <w:start w:val="1"/>
      <w:numFmt w:val="bullet"/>
      <w:pStyle w:val="a2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3E237C"/>
    <w:multiLevelType w:val="hybridMultilevel"/>
    <w:tmpl w:val="292006B0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093824"/>
    <w:multiLevelType w:val="hybridMultilevel"/>
    <w:tmpl w:val="DE4C8E36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116138"/>
    <w:multiLevelType w:val="hybridMultilevel"/>
    <w:tmpl w:val="B7302FF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DA712A8"/>
    <w:multiLevelType w:val="hybridMultilevel"/>
    <w:tmpl w:val="C9A6642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BE7A00"/>
    <w:multiLevelType w:val="hybridMultilevel"/>
    <w:tmpl w:val="4B5C9B7C"/>
    <w:lvl w:ilvl="0" w:tplc="CC80C7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81665A2"/>
    <w:multiLevelType w:val="hybridMultilevel"/>
    <w:tmpl w:val="DB12D4D4"/>
    <w:lvl w:ilvl="0" w:tplc="8BA27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FC7AA9"/>
    <w:multiLevelType w:val="hybridMultilevel"/>
    <w:tmpl w:val="FEF4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8"/>
  </w:num>
  <w:num w:numId="8">
    <w:abstractNumId w:val="8"/>
  </w:num>
  <w:num w:numId="9">
    <w:abstractNumId w:val="9"/>
  </w:num>
  <w:num w:numId="10">
    <w:abstractNumId w:val="7"/>
  </w:num>
  <w:num w:numId="11">
    <w:abstractNumId w:val="11"/>
  </w:num>
  <w:num w:numId="12">
    <w:abstractNumId w:val="1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9"/>
  </w:num>
  <w:num w:numId="16">
    <w:abstractNumId w:val="0"/>
  </w:num>
  <w:num w:numId="17">
    <w:abstractNumId w:val="16"/>
  </w:num>
  <w:num w:numId="18">
    <w:abstractNumId w:val="1"/>
  </w:num>
  <w:num w:numId="19">
    <w:abstractNumId w:val="12"/>
  </w:num>
  <w:num w:numId="20">
    <w:abstractNumId w:val="6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7350D"/>
    <w:rsid w:val="0007350D"/>
    <w:rsid w:val="002F3928"/>
    <w:rsid w:val="00385DD4"/>
    <w:rsid w:val="004615A9"/>
    <w:rsid w:val="005766E0"/>
    <w:rsid w:val="00624591"/>
    <w:rsid w:val="007509EB"/>
    <w:rsid w:val="007C2D35"/>
    <w:rsid w:val="008E4DFC"/>
    <w:rsid w:val="00964084"/>
    <w:rsid w:val="00995649"/>
    <w:rsid w:val="00A11A7E"/>
    <w:rsid w:val="00B12D3B"/>
    <w:rsid w:val="00BF6FE2"/>
    <w:rsid w:val="00C528D2"/>
    <w:rsid w:val="00F1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615A9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uiPriority w:val="34"/>
    <w:qFormat/>
    <w:rsid w:val="0007350D"/>
    <w:pPr>
      <w:ind w:left="720"/>
      <w:contextualSpacing/>
    </w:pPr>
    <w:rPr>
      <w:lang w:val="en-US" w:eastAsia="en-US" w:bidi="en-US"/>
    </w:rPr>
  </w:style>
  <w:style w:type="paragraph" w:styleId="a8">
    <w:name w:val="No Spacing"/>
    <w:aliases w:val="основа"/>
    <w:link w:val="a9"/>
    <w:uiPriority w:val="1"/>
    <w:qFormat/>
    <w:rsid w:val="005766E0"/>
    <w:pPr>
      <w:spacing w:after="0" w:line="240" w:lineRule="auto"/>
    </w:pPr>
  </w:style>
  <w:style w:type="character" w:customStyle="1" w:styleId="a9">
    <w:name w:val="Без интервала Знак"/>
    <w:aliases w:val="основа Знак"/>
    <w:link w:val="a8"/>
    <w:uiPriority w:val="1"/>
    <w:rsid w:val="005766E0"/>
  </w:style>
  <w:style w:type="character" w:customStyle="1" w:styleId="aa">
    <w:name w:val="Основной текст_"/>
    <w:basedOn w:val="a4"/>
    <w:link w:val="11"/>
    <w:rsid w:val="005766E0"/>
    <w:rPr>
      <w:rFonts w:eastAsia="Times New Roman"/>
      <w:shd w:val="clear" w:color="auto" w:fill="FFFFFF"/>
    </w:rPr>
  </w:style>
  <w:style w:type="paragraph" w:customStyle="1" w:styleId="11">
    <w:name w:val="Основной текст11"/>
    <w:basedOn w:val="a3"/>
    <w:link w:val="aa"/>
    <w:rsid w:val="005766E0"/>
    <w:pPr>
      <w:shd w:val="clear" w:color="auto" w:fill="FFFFFF"/>
      <w:spacing w:after="1440" w:line="293" w:lineRule="exact"/>
    </w:pPr>
    <w:rPr>
      <w:rFonts w:eastAsia="Times New Roman"/>
    </w:rPr>
  </w:style>
  <w:style w:type="table" w:styleId="ab">
    <w:name w:val="Table Grid"/>
    <w:basedOn w:val="a5"/>
    <w:uiPriority w:val="59"/>
    <w:rsid w:val="007509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509E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styleId="ac">
    <w:name w:val="Title"/>
    <w:basedOn w:val="a3"/>
    <w:link w:val="ad"/>
    <w:qFormat/>
    <w:rsid w:val="007509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4"/>
    <w:link w:val="ac"/>
    <w:rsid w:val="007509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Текст сноски Знак"/>
    <w:aliases w:val="Знак6 Знак,F1 Знак"/>
    <w:basedOn w:val="a4"/>
    <w:link w:val="af"/>
    <w:semiHidden/>
    <w:locked/>
    <w:rsid w:val="00995649"/>
    <w:rPr>
      <w:rFonts w:ascii="Times New Roman" w:eastAsia="Times New Roman" w:hAnsi="Times New Roman" w:cs="Times New Roman"/>
      <w:lang/>
    </w:rPr>
  </w:style>
  <w:style w:type="paragraph" w:styleId="af">
    <w:name w:val="footnote text"/>
    <w:aliases w:val="Знак6,F1"/>
    <w:basedOn w:val="a3"/>
    <w:link w:val="ae"/>
    <w:semiHidden/>
    <w:unhideWhenUsed/>
    <w:rsid w:val="00995649"/>
    <w:pPr>
      <w:spacing w:after="0" w:line="360" w:lineRule="auto"/>
    </w:pPr>
    <w:rPr>
      <w:rFonts w:ascii="Times New Roman" w:eastAsia="Times New Roman" w:hAnsi="Times New Roman" w:cs="Times New Roman"/>
      <w:lang/>
    </w:rPr>
  </w:style>
  <w:style w:type="character" w:customStyle="1" w:styleId="1">
    <w:name w:val="Текст сноски Знак1"/>
    <w:basedOn w:val="a4"/>
    <w:uiPriority w:val="99"/>
    <w:semiHidden/>
    <w:rsid w:val="00995649"/>
    <w:rPr>
      <w:sz w:val="20"/>
      <w:szCs w:val="20"/>
    </w:rPr>
  </w:style>
  <w:style w:type="character" w:customStyle="1" w:styleId="af0">
    <w:name w:val="Перечисление Знак"/>
    <w:link w:val="a2"/>
    <w:uiPriority w:val="99"/>
    <w:semiHidden/>
    <w:locked/>
    <w:rsid w:val="00995649"/>
    <w:rPr>
      <w:rFonts w:ascii="Times New Roman" w:hAnsi="Times New Roman" w:cs="Times New Roman"/>
      <w:lang/>
    </w:rPr>
  </w:style>
  <w:style w:type="paragraph" w:customStyle="1" w:styleId="a2">
    <w:name w:val="Перечисление"/>
    <w:basedOn w:val="a3"/>
    <w:link w:val="af0"/>
    <w:uiPriority w:val="99"/>
    <w:semiHidden/>
    <w:qFormat/>
    <w:rsid w:val="00995649"/>
    <w:pPr>
      <w:numPr>
        <w:numId w:val="12"/>
      </w:numPr>
      <w:spacing w:after="60" w:line="240" w:lineRule="auto"/>
      <w:jc w:val="both"/>
    </w:pPr>
    <w:rPr>
      <w:rFonts w:ascii="Times New Roman" w:hAnsi="Times New Roman" w:cs="Times New Roman"/>
      <w:lang/>
    </w:rPr>
  </w:style>
  <w:style w:type="character" w:customStyle="1" w:styleId="af1">
    <w:name w:val="НОМЕРА Знак"/>
    <w:link w:val="a1"/>
    <w:uiPriority w:val="99"/>
    <w:semiHidden/>
    <w:locked/>
    <w:rsid w:val="00995649"/>
    <w:rPr>
      <w:rFonts w:ascii="Arial Narrow" w:hAnsi="Arial Narrow"/>
      <w:sz w:val="18"/>
      <w:szCs w:val="18"/>
      <w:lang/>
    </w:rPr>
  </w:style>
  <w:style w:type="paragraph" w:customStyle="1" w:styleId="a1">
    <w:name w:val="НОМЕРА"/>
    <w:basedOn w:val="af2"/>
    <w:link w:val="af1"/>
    <w:uiPriority w:val="99"/>
    <w:semiHidden/>
    <w:qFormat/>
    <w:rsid w:val="00995649"/>
    <w:pPr>
      <w:numPr>
        <w:numId w:val="13"/>
      </w:numPr>
      <w:spacing w:after="0" w:line="240" w:lineRule="auto"/>
      <w:jc w:val="both"/>
    </w:pPr>
    <w:rPr>
      <w:rFonts w:ascii="Arial Narrow" w:hAnsi="Arial Narrow" w:cstheme="minorBidi"/>
      <w:sz w:val="18"/>
      <w:szCs w:val="18"/>
      <w:lang/>
    </w:rPr>
  </w:style>
  <w:style w:type="character" w:styleId="af3">
    <w:name w:val="footnote reference"/>
    <w:semiHidden/>
    <w:unhideWhenUsed/>
    <w:rsid w:val="00995649"/>
    <w:rPr>
      <w:rFonts w:ascii="Times New Roman" w:hAnsi="Times New Roman" w:cs="Times New Roman" w:hint="default"/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9956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2">
    <w:name w:val="Normal (Web)"/>
    <w:basedOn w:val="a3"/>
    <w:uiPriority w:val="99"/>
    <w:semiHidden/>
    <w:unhideWhenUsed/>
    <w:rsid w:val="00995649"/>
    <w:rPr>
      <w:rFonts w:ascii="Times New Roman" w:hAnsi="Times New Roman" w:cs="Times New Roman"/>
      <w:sz w:val="24"/>
      <w:szCs w:val="24"/>
    </w:rPr>
  </w:style>
  <w:style w:type="character" w:customStyle="1" w:styleId="af4">
    <w:name w:val="Перечень Знак"/>
    <w:link w:val="a0"/>
    <w:locked/>
    <w:rsid w:val="00995649"/>
    <w:rPr>
      <w:rFonts w:ascii="Times New Roman" w:hAnsi="Times New Roman" w:cs="Times New Roman"/>
      <w:sz w:val="28"/>
      <w:u w:color="000000"/>
      <w:bdr w:val="none" w:sz="0" w:space="0" w:color="auto" w:frame="1"/>
      <w:lang/>
    </w:rPr>
  </w:style>
  <w:style w:type="paragraph" w:customStyle="1" w:styleId="a0">
    <w:name w:val="Перечень"/>
    <w:basedOn w:val="a3"/>
    <w:next w:val="a3"/>
    <w:link w:val="af4"/>
    <w:qFormat/>
    <w:rsid w:val="00995649"/>
    <w:pPr>
      <w:numPr>
        <w:numId w:val="20"/>
      </w:numPr>
      <w:suppressAutoHyphens/>
      <w:spacing w:after="0" w:line="360" w:lineRule="auto"/>
      <w:ind w:left="0" w:firstLine="284"/>
      <w:jc w:val="both"/>
    </w:pPr>
    <w:rPr>
      <w:rFonts w:ascii="Times New Roman" w:hAnsi="Times New Roman" w:cs="Times New Roman"/>
      <w:sz w:val="28"/>
      <w:u w:color="000000"/>
      <w:bdr w:val="none" w:sz="0" w:space="0" w:color="auto" w:frame="1"/>
      <w:lang/>
    </w:rPr>
  </w:style>
  <w:style w:type="paragraph" w:customStyle="1" w:styleId="a">
    <w:name w:val="Перечень номер"/>
    <w:basedOn w:val="a3"/>
    <w:next w:val="a3"/>
    <w:qFormat/>
    <w:rsid w:val="00995649"/>
    <w:pPr>
      <w:numPr>
        <w:numId w:val="21"/>
      </w:numPr>
      <w:tabs>
        <w:tab w:val="num" w:pos="0"/>
      </w:tabs>
      <w:spacing w:after="0" w:line="360" w:lineRule="auto"/>
      <w:ind w:left="0" w:firstLine="284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5">
    <w:name w:val="Balloon Text"/>
    <w:basedOn w:val="a3"/>
    <w:link w:val="af6"/>
    <w:uiPriority w:val="99"/>
    <w:semiHidden/>
    <w:unhideWhenUsed/>
    <w:rsid w:val="00995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4"/>
    <w:link w:val="af5"/>
    <w:uiPriority w:val="99"/>
    <w:semiHidden/>
    <w:rsid w:val="00995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1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microsoft.com/office/2007/relationships/stylesWithEffects" Target="stylesWithEffects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8F4B0F5-9451-4596-A16C-42A7C7D1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5595</Words>
  <Characters>31896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medyanka30.08@yandex.ru</cp:lastModifiedBy>
  <cp:revision>9</cp:revision>
  <dcterms:created xsi:type="dcterms:W3CDTF">2019-09-20T14:37:00Z</dcterms:created>
  <dcterms:modified xsi:type="dcterms:W3CDTF">2020-04-23T14:16:00Z</dcterms:modified>
</cp:coreProperties>
</file>