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A" w:rsidRPr="00D376D4" w:rsidRDefault="00D93DEA" w:rsidP="00D376D4">
      <w:pPr>
        <w:spacing w:before="75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50"/>
          <w:szCs w:val="50"/>
        </w:rPr>
      </w:pPr>
      <w:r w:rsidRPr="00D376D4">
        <w:rPr>
          <w:rFonts w:ascii="Times New Roman" w:eastAsia="Times New Roman" w:hAnsi="Times New Roman" w:cs="Times New Roman"/>
          <w:b/>
          <w:caps/>
          <w:color w:val="FF0000"/>
          <w:kern w:val="36"/>
          <w:sz w:val="50"/>
          <w:szCs w:val="50"/>
        </w:rPr>
        <w:t>ПАМЯТКА ПО ПРЕДОТВРАЩЕНИЮ ТЕРРОРИСТИЧЕСКИХ АКТОВ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D93DEA">
        <w:rPr>
          <w:rFonts w:ascii="Arial" w:eastAsia="Times New Roman" w:hAnsi="Arial" w:cs="Arial"/>
          <w:b/>
          <w:bCs/>
          <w:color w:val="2B2B2B"/>
          <w:sz w:val="36"/>
          <w:szCs w:val="36"/>
        </w:rPr>
        <w:t>Методические рекомендации для педагогических работников по профилактике проявлений терроризма и экстремизма в образовательных организациях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1. Недопущение распространения идеологии терроризма среди учащихся;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2. Формирование в молодежной среде неприятия идеологии терроризма в различных ее проявлениях.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Для решения указанных задач представляется целесообразным:</w:t>
      </w:r>
    </w:p>
    <w:p w:rsidR="00D93DEA" w:rsidRPr="00D93DEA" w:rsidRDefault="00D93DEA" w:rsidP="00D93DE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Организовать постоянный мониторинг общественного мнения в молодежной среде в целях выявления радикальных настроений среди учащихся и студентов, в т. ч.:</w:t>
      </w:r>
    </w:p>
    <w:p w:rsidR="00D93DEA" w:rsidRPr="00D93DEA" w:rsidRDefault="00D93DEA" w:rsidP="00D93DE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проводить регулярные опросы учащейся молодежи об отношении к терроризму как способу решения социальных, экономических, политических религиозных и национальных проблем и противоречий;</w:t>
      </w:r>
    </w:p>
    <w:p w:rsidR="00D93DEA" w:rsidRPr="00D93DEA" w:rsidRDefault="00D93DEA" w:rsidP="00D93DE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осуществлять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контроль за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> деятельностью неформальных молодежных группировок и национальных сообществ (установление лидеров, активных членов, задач и характера активности);</w:t>
      </w:r>
    </w:p>
    <w:p w:rsidR="00D93DEA" w:rsidRPr="00D93DEA" w:rsidRDefault="00D93DEA" w:rsidP="00D93DE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проводить личные беседы с учащимися, наиболее подверженными влиянию террористических идей (дети из неблагополучных семей; выходцы из семей террористов и пособников, осужденных или уничтоженных в ходе проведения специальных операций и др., учащиеся с выраженным изменением социального поведения, религиозного мировоззрения). Определение круга таких лиц полагаем целесообразным проводить с учетом консультаций специалистов: психологов, социологов;</w:t>
      </w:r>
    </w:p>
    <w:p w:rsidR="00D93DEA" w:rsidRPr="00D93DEA" w:rsidRDefault="00D93DEA" w:rsidP="00D93DE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обеспечить взаимодействие с правоохранительными органами для своевременного пресечения выявленных угроз террористического характера (пример угрозы — поступившая информация о намерении учащегося принять участие в деятельности террористических организаций или оказывать поддержку такой деятельности).</w:t>
      </w:r>
    </w:p>
    <w:p w:rsidR="00D93DEA" w:rsidRPr="00D93DEA" w:rsidRDefault="00D93DEA" w:rsidP="00D93DE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Разъяснять на постоянной основе сущность и общественную опасность терроризма, ответственность за совершение действий террористического характера, в т. ч.:</w:t>
      </w:r>
    </w:p>
    <w:p w:rsidR="00D93DEA" w:rsidRPr="00D93DEA" w:rsidRDefault="00D93DEA" w:rsidP="00D93DE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организовывать тематические классные часы (например, «Мировое сообщество и терроризм», «Законодательство Российской Федерации в сфере противодействия терроризму» и т. п.);</w:t>
      </w:r>
    </w:p>
    <w:p w:rsidR="00D93DEA" w:rsidRPr="00D93DEA" w:rsidRDefault="00D93DEA" w:rsidP="00D93DE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lastRenderedPageBreak/>
        <w:t>организовывать лекции по антитеррористической тематике (например, «Методы и способы вовлечения молодежи в террористическую деятельность и противодействие им»), с участием представителей правоохранительных структур, психологов, социологов (возможно — с привлечением лиц, отказавшихся от террористической деятельности);</w:t>
      </w:r>
    </w:p>
    <w:p w:rsidR="00D93DEA" w:rsidRPr="00D93DEA" w:rsidRDefault="00D93DEA" w:rsidP="00D93DE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проводить адресную профилактическую работу с учащимися, подпавшими под воздействие террористических идей. При необходимости привлекать специалистов: психологов, социологов, представителей правоохранительных структур;</w:t>
      </w:r>
    </w:p>
    <w:p w:rsidR="00D93DEA" w:rsidRPr="00D93DEA" w:rsidRDefault="00D93DEA" w:rsidP="00D93DE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привлекать учащихся и молодежь к участию в мероприятиях, посвященных Дню солидарности в борьбе с терроризмом (</w:t>
      </w:r>
      <w:proofErr w:type="spell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флэшмобы</w:t>
      </w:r>
      <w:proofErr w:type="spellEnd"/>
      <w:r w:rsidRPr="00D93DEA">
        <w:rPr>
          <w:rFonts w:ascii="Arial" w:eastAsia="Times New Roman" w:hAnsi="Arial" w:cs="Arial"/>
          <w:color w:val="2B2B2B"/>
          <w:sz w:val="21"/>
          <w:szCs w:val="21"/>
        </w:rPr>
        <w:t>, возложение венков, вахты памяти и т. п.);</w:t>
      </w:r>
    </w:p>
    <w:p w:rsidR="00D93DEA" w:rsidRPr="00D93DEA" w:rsidRDefault="00D93DEA" w:rsidP="00D93DE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проводить мероприятия по отработке у учащихся и молодежи практических навыков действий и поведения при совершении в их отношении террористических актов (сценарии: захват заложников, угроза взрыва и пр.).</w:t>
      </w:r>
    </w:p>
    <w:p w:rsidR="00D93DEA" w:rsidRPr="00D93DEA" w:rsidRDefault="00D93DEA" w:rsidP="00D93DEA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Активно проводить пропагандистские мероприятия, направленных на дискредитацию террористической идеологии, формирование в молодежной среде идей межнациональной и межрелигиозной толерантности, в т. ч.:</w:t>
      </w:r>
    </w:p>
    <w:p w:rsidR="00D93DEA" w:rsidRPr="00D93DEA" w:rsidRDefault="00D93DEA" w:rsidP="00D93DE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развивать дискуссионные площадки для обсуждения проблематики террора и </w:t>
      </w:r>
      <w:proofErr w:type="spell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контртеррора</w:t>
      </w:r>
      <w:proofErr w:type="spellEnd"/>
      <w:r w:rsidRPr="00D93DEA">
        <w:rPr>
          <w:rFonts w:ascii="Arial" w:eastAsia="Times New Roman" w:hAnsi="Arial" w:cs="Arial"/>
          <w:color w:val="2B2B2B"/>
          <w:sz w:val="21"/>
          <w:szCs w:val="21"/>
        </w:rPr>
        <w:t>, организовывать студенческие и школьные диспуты, викторины, конкурсы;</w:t>
      </w:r>
    </w:p>
    <w:p w:rsidR="00D93DEA" w:rsidRPr="00D93DEA" w:rsidRDefault="00D93DEA" w:rsidP="00D93DE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привлекать и стимулировать учащихся и молодежь к участию в мероприятиях, направленных на ее духовное и патриотическое воспитание, формирование межнационального и межрелигиозного согласия (фестивали, конкурсы, концерты и пр.);</w:t>
      </w:r>
    </w:p>
    <w:p w:rsidR="00D93DEA" w:rsidRPr="00D93DEA" w:rsidRDefault="00D93DEA" w:rsidP="00D93DE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организовывать производство и размещение наглядной агитации, демонстрировать кино- и видеопродукцию антитеррористического содержания;</w:t>
      </w:r>
    </w:p>
    <w:p w:rsidR="00D93DEA" w:rsidRPr="00D93DEA" w:rsidRDefault="00D93DEA" w:rsidP="00D93DEA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участвовать в реализуемых антитеррористическими комиссиями в субъектах Российской Федерации и правоохранительными структурами мероприятиях по социализации детей террористов и их пособников, детей мигрантов, иностранных граждан, лиц без гражданства, а также выделенных категорий молодежи, возможно попавших под влияние деструктивных элементов.</w:t>
      </w:r>
      <w:proofErr w:type="gramEnd"/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D93DEA">
        <w:rPr>
          <w:rFonts w:ascii="Arial" w:eastAsia="Times New Roman" w:hAnsi="Arial" w:cs="Arial"/>
          <w:b/>
          <w:bCs/>
          <w:color w:val="2B2B2B"/>
          <w:sz w:val="36"/>
          <w:szCs w:val="36"/>
        </w:rPr>
        <w:t>Меры предупредительного характера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ужесточение пропускного режима при входе и въезде на территорию объекта, установку систем сигнализации, аудио- и видеозаписи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ежедневные обходы помещений и осмотр мест сосредоточения опасных веществ на предмет своевременного выявления взрывных устройств или подозрительных предметов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тщательный подбор и проверка кадров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периодическая комиссионная проверка складских помещений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</w:t>
      </w:r>
    </w:p>
    <w:p w:rsidR="00D93DEA" w:rsidRPr="00D93DEA" w:rsidRDefault="00D93DEA" w:rsidP="00D93DEA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заключении договоров аренды помещений, в обязательном порядке включать пункты, дающие право администрации, при необходимости осуществлять проверку сдаваемых помещений по своему усмотрению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I. В случае обнаружения подозрительных предметов</w:t>
      </w:r>
    </w:p>
    <w:p w:rsidR="00D93DEA" w:rsidRPr="00D93DEA" w:rsidRDefault="00D93DEA" w:rsidP="00D93DE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lastRenderedPageBreak/>
        <w:t>Незамедлительно сообщите о случившемся в правоохранительные органы по телефонам территориальных управлений ФСБ 32-48-84 и МВД 32-52-22, 37-43-08 и</w:t>
      </w:r>
      <w:r w:rsidRPr="00D93DEA">
        <w:rPr>
          <w:rFonts w:ascii="Arial" w:eastAsia="Times New Roman" w:hAnsi="Arial" w:cs="Arial"/>
          <w:color w:val="2B2B2B"/>
          <w:sz w:val="21"/>
        </w:rPr>
        <w:t> </w:t>
      </w:r>
      <w:hyperlink r:id="rId5" w:history="1">
        <w:r w:rsidRPr="00D93DEA">
          <w:rPr>
            <w:rFonts w:ascii="Arial" w:eastAsia="Times New Roman" w:hAnsi="Arial" w:cs="Arial"/>
            <w:color w:val="24890D"/>
            <w:sz w:val="21"/>
            <w:u w:val="single"/>
          </w:rPr>
          <w:t>МЧС</w:t>
        </w:r>
      </w:hyperlink>
      <w:r w:rsidRPr="00D93DEA">
        <w:rPr>
          <w:rFonts w:ascii="Arial" w:eastAsia="Times New Roman" w:hAnsi="Arial" w:cs="Arial"/>
          <w:color w:val="2B2B2B"/>
          <w:sz w:val="21"/>
        </w:rPr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t>32-65-40, 32-24-69 или 02.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До прибытия оперативно следственной группы дать указание персоналу объекта находится на безопасном расстоянии от обнаруженного объекта.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 xml:space="preserve">При необходимости провести эвакуацию людей,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согласно плана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эвакуации.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</w:r>
      <w:r w:rsidRPr="00D93DEA">
        <w:rPr>
          <w:rFonts w:ascii="Arial" w:eastAsia="Times New Roman" w:hAnsi="Arial" w:cs="Arial"/>
          <w:color w:val="FF0000"/>
          <w:sz w:val="21"/>
          <w:szCs w:val="21"/>
        </w:rPr>
        <w:t>Помните:</w:t>
      </w:r>
      <w:r w:rsidRPr="00D93DEA">
        <w:rPr>
          <w:rFonts w:ascii="Arial" w:eastAsia="Times New Roman" w:hAnsi="Arial" w:cs="Arial"/>
          <w:color w:val="2B2B2B"/>
          <w:sz w:val="21"/>
        </w:rPr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t>в соответствии с законодательством руководитель несет ответственность за жизнь и здоровье своих сотрудников.</w:t>
      </w:r>
    </w:p>
    <w:p w:rsidR="00D93DEA" w:rsidRPr="00D93DEA" w:rsidRDefault="00D93DEA" w:rsidP="00D93DE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</w:p>
    <w:p w:rsidR="00D93DEA" w:rsidRPr="00D93DEA" w:rsidRDefault="00D93DEA" w:rsidP="00D93DE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Обеспечьте присутствие лиц, обнаруживших находку, до прибытия оперативно-следственной группы и зафиксируйте их установочные данные</w:t>
      </w:r>
    </w:p>
    <w:p w:rsidR="00D93DEA" w:rsidRPr="00D93DEA" w:rsidRDefault="00D93DEA" w:rsidP="00D93DEA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</w:r>
      <w:r w:rsidRPr="00D93DEA">
        <w:rPr>
          <w:rFonts w:ascii="Arial" w:eastAsia="Times New Roman" w:hAnsi="Arial" w:cs="Arial"/>
          <w:color w:val="FF0000"/>
          <w:sz w:val="21"/>
          <w:szCs w:val="21"/>
        </w:rPr>
        <w:t>Помните:</w:t>
      </w:r>
      <w:r w:rsidRPr="00D93DEA">
        <w:rPr>
          <w:rFonts w:ascii="Arial" w:eastAsia="Times New Roman" w:hAnsi="Arial" w:cs="Arial"/>
          <w:color w:val="2B2B2B"/>
          <w:sz w:val="21"/>
        </w:rPr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 п.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br/>
        <w:t>Не предпринимайте самостоятельно никаких действий с взрывными устройствами или подозрительными предметами — это может привести к взрыву, многочисленным жертвам и разрушениям.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II. Поступление угрозы по телефону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Проводите инструктажи с персоналом о порядке действий при приеме телефонных сообщений с угрозами террористического характера.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Проведите оснащение телефонов объекта, указанных в официальных справочниках автоматическими определителями номера и звукозаписывающей аппаратурой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III. Поступление угрозы в письменной форме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Угрозы в письменной форме могут поступать на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объект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 д.)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Обеспечьте четкое соблюдение персоналом объекта правил обращения с анонимными материалами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Примите меры к сохранности и своевременной передаче в правоохранительные органы полученных материалов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lastRenderedPageBreak/>
        <w:t>IV. Захват заложников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Во всех случаях жизнь людей становится предметом торга и находится в постоянной опасности.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объекта; установка систем сигнализации, аудио- и видеозаписи;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предметов; периодическая комиссионная проверка складских помещений; тщательный подбор и проверка кадров,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ситуациях) поможет снизить вероятность захвата людей на объекте.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захвате людей в заложники необходимо: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 сложившейся обстановке незамедлительно сообщить в правоохранительные органы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вступать в переговоры с террористами по собственной инициативе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 прибытии сотрудников спецподразделений, МВД и ФСБ оказать им помощь в получении интересующей их информации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необходимости выполнять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</w:t>
      </w:r>
    </w:p>
    <w:p w:rsidR="00D93DEA" w:rsidRPr="00D93DEA" w:rsidRDefault="00D93DEA" w:rsidP="00D93DEA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допускать действий, которые могут спровоцировать нападающих к применению оружия и привести к человеческим жертвам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b/>
          <w:bCs/>
          <w:color w:val="2B2B2B"/>
          <w:sz w:val="21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D93DEA">
        <w:rPr>
          <w:rFonts w:ascii="Arial" w:eastAsia="Times New Roman" w:hAnsi="Arial" w:cs="Arial"/>
          <w:b/>
          <w:bCs/>
          <w:color w:val="2B2B2B"/>
          <w:sz w:val="36"/>
          <w:szCs w:val="36"/>
        </w:rPr>
        <w:t>Действия граждан в экстремальных ситуациях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I. Обнаружение подозрительного предмета, который может оказаться взрывным устройством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lastRenderedPageBreak/>
        <w:t>Если вы обнаружили забытую или бесхозную вещь в подъезде своего дома, опросите соседей, возможно, она принадлежит им. Если владелец не найден — немедленно сообщите о находке в ваше отделение милиции.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вы обнаружили подозрительный предмет в учреждении, немедленно сообщите о находке администрации.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Во всех перечисленных случаях:</w:t>
      </w:r>
    </w:p>
    <w:p w:rsidR="00D93DEA" w:rsidRPr="00D93DEA" w:rsidRDefault="00D93DEA" w:rsidP="00D93DE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трогайте, не вскрывайте и не передвигайте находку</w:t>
      </w:r>
    </w:p>
    <w:p w:rsidR="00D93DEA" w:rsidRPr="00D93DEA" w:rsidRDefault="00D93DEA" w:rsidP="00D93DE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зафиксируйте время ее обнаружения</w:t>
      </w:r>
    </w:p>
    <w:p w:rsidR="00D93DEA" w:rsidRPr="00D93DEA" w:rsidRDefault="00D93DEA" w:rsidP="00D93DE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постарайтесь сделать так, чтобы люди отошли как можно дальше от опасной находки</w:t>
      </w:r>
    </w:p>
    <w:p w:rsidR="00D93DEA" w:rsidRPr="00D93DEA" w:rsidRDefault="00D93DEA" w:rsidP="00D93DE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обязательно дождитесь прибытия оперативно-следственной группы</w:t>
      </w:r>
    </w:p>
    <w:p w:rsidR="00D93DEA" w:rsidRPr="00D93DEA" w:rsidRDefault="00D93DEA" w:rsidP="00D93DEA">
      <w:pPr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забывайте, что вы являетесь самым важным очевидцем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FF0000"/>
          <w:sz w:val="21"/>
          <w:szCs w:val="21"/>
        </w:rPr>
        <w:t>Помните:</w:t>
      </w:r>
      <w:r w:rsidRPr="00D93DEA">
        <w:rPr>
          <w:rFonts w:ascii="Arial" w:eastAsia="Times New Roman" w:hAnsi="Arial" w:cs="Arial"/>
          <w:color w:val="FF0000"/>
          <w:sz w:val="21"/>
        </w:rPr>
        <w:t> </w:t>
      </w:r>
      <w:r w:rsidRPr="00D93DEA">
        <w:rPr>
          <w:rFonts w:ascii="Arial" w:eastAsia="Times New Roman" w:hAnsi="Arial" w:cs="Arial"/>
          <w:color w:val="2B2B2B"/>
          <w:sz w:val="21"/>
          <w:szCs w:val="21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 п.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Разъясните детям, что любой предмет, найденный на улице или в подъезде, может представлять опасность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предпринимайте самостоятельно никаких действий с взрывными устройствами или подозрительными предметами — это может привести к взрыву, многочисленным жертвам и разрушениям.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II. Получение информации об эвакуации</w:t>
      </w:r>
    </w:p>
    <w:p w:rsidR="00D93DEA" w:rsidRPr="00D93DEA" w:rsidRDefault="00D93DEA" w:rsidP="00D93DEA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возьмите личные документы, деньги, ценности</w:t>
      </w:r>
    </w:p>
    <w:p w:rsidR="00D93DEA" w:rsidRPr="00D93DEA" w:rsidRDefault="00D93DEA" w:rsidP="00D93DEA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отключите электричество, воду, газ</w:t>
      </w:r>
    </w:p>
    <w:p w:rsidR="00D93DEA" w:rsidRPr="00D93DEA" w:rsidRDefault="00D93DEA" w:rsidP="00D93DEA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окажите помощь в эвакуации пожилых и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тяжело больных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людей</w:t>
      </w:r>
    </w:p>
    <w:p w:rsidR="00D93DEA" w:rsidRPr="00D93DEA" w:rsidRDefault="00D93DEA" w:rsidP="00D93DEA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обязательно закройте входную дверь на замок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допускайте паники, истерик и спешки. Помещение покидайте организованно.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Возвращайтесь в покинутое помещение только после разрешения ответственных лиц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III. Поступление угрозы по телефону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отсутств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ии </w:t>
      </w:r>
      <w:proofErr w:type="spell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АО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>На</w:t>
      </w:r>
      <w:proofErr w:type="spell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и звукозаписывающей аппаратуры: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lastRenderedPageBreak/>
        <w:t>постарайтесь дословно запомнить разговор и записать его на бумаге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 ходу разговора отметьте пол и возраст звонившего, особенности его речи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голос (громкий или тихий, низкий или высокий)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темп речи (быстрый или медленный)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произношение (отчетливое, искаженное, с заиканием, дефекты речи, акцент, диалект)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манера речи (развязная, нецензурная и т. д.)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обязательно отметьте звуковой фон разговора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характер звонка (городской или междугородный)</w:t>
      </w:r>
    </w:p>
    <w:p w:rsidR="00D93DEA" w:rsidRPr="00D93DEA" w:rsidRDefault="00D93DEA" w:rsidP="00D93DEA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зафиксируйте точное время звонка и его продолжительность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Постарайтесь получить ответы на следующие вопросы: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куда,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кому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и по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какому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телефону звонит этот человек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какие конкретно требования он (она) выдвигает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действует самостоятельно или в роли посредника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на каких условиях </w:t>
      </w:r>
      <w:proofErr w:type="gramStart"/>
      <w:r w:rsidRPr="00D93DEA">
        <w:rPr>
          <w:rFonts w:ascii="Arial" w:eastAsia="Times New Roman" w:hAnsi="Arial" w:cs="Arial"/>
          <w:color w:val="2B2B2B"/>
          <w:sz w:val="21"/>
          <w:szCs w:val="21"/>
        </w:rPr>
        <w:t>звонивший</w:t>
      </w:r>
      <w:proofErr w:type="gramEnd"/>
      <w:r w:rsidRPr="00D93DEA">
        <w:rPr>
          <w:rFonts w:ascii="Arial" w:eastAsia="Times New Roman" w:hAnsi="Arial" w:cs="Arial"/>
          <w:color w:val="2B2B2B"/>
          <w:sz w:val="21"/>
          <w:szCs w:val="21"/>
        </w:rPr>
        <w:t xml:space="preserve"> откажется от задуманного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как и когда с ним можно встретиться</w:t>
      </w:r>
    </w:p>
    <w:p w:rsidR="00D93DEA" w:rsidRPr="00D93DEA" w:rsidRDefault="00D93DEA" w:rsidP="00D93DEA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кому вы можете или должны сообщить о звонке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FF0000"/>
          <w:sz w:val="21"/>
          <w:szCs w:val="21"/>
        </w:rPr>
        <w:t>Не бойтесь запугиваний преступников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 окончании разговора — немедленно сообщите о нем в правоохранительные органы.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t>IV. Поступление угрозы в письменной форме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Угрозы в письменной форме могут поступать к вам как по почте, так и в результате обнаружения различного рода анонимных материалов (записок, надписей, информации на дискете и т. д.)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Обращайтесь с документов максимально осторожно. Постарайтесь не оставлять на нем своих отпечатков пальцев.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Сохраняйте все: сам документ с текстом, любые вложения, конверт и упаковку — ничего не выбрасывайте.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расширяйте круг лиц, знакомых с содержимым документа.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 w:rsidRPr="00D93DEA">
        <w:rPr>
          <w:rFonts w:ascii="Arial" w:eastAsia="Times New Roman" w:hAnsi="Arial" w:cs="Arial"/>
          <w:b/>
          <w:bCs/>
          <w:color w:val="2B2B2B"/>
          <w:sz w:val="27"/>
          <w:szCs w:val="27"/>
        </w:rPr>
        <w:lastRenderedPageBreak/>
        <w:t>V. Захват в заложники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вы оказались заложником</w:t>
      </w:r>
    </w:p>
    <w:p w:rsidR="00D93DEA" w:rsidRPr="00D93DEA" w:rsidRDefault="00D93DEA" w:rsidP="00D93DEA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не допускайте действий, которые могут спровоцировать нападающих к применению оружия и привести к человеческим жертвам</w:t>
      </w:r>
    </w:p>
    <w:p w:rsidR="00D93DEA" w:rsidRPr="00D93DEA" w:rsidRDefault="00D93DEA" w:rsidP="00D93DEA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переносите лишения, оскорбления и унижения, не смотрите в глаза преступником, не ведите себя вызывающе</w:t>
      </w:r>
    </w:p>
    <w:p w:rsidR="00D93DEA" w:rsidRPr="00D93DEA" w:rsidRDefault="00D93DEA" w:rsidP="00D93DEA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D93DEA" w:rsidRPr="00D93DEA" w:rsidRDefault="00D93DEA" w:rsidP="00D93DEA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на совершение любых действий спрашивайте разрешение</w:t>
      </w:r>
    </w:p>
    <w:p w:rsidR="00D93DEA" w:rsidRPr="00D93DEA" w:rsidRDefault="00D93DEA" w:rsidP="00D93DEA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если вы ранены, постарайтесь не двигаться, этим вы уменьшите потери крови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FF0000"/>
          <w:sz w:val="21"/>
          <w:szCs w:val="21"/>
        </w:rPr>
        <w:t>Помните: ваша цель — остаться в живых</w:t>
      </w:r>
    </w:p>
    <w:p w:rsidR="00D93DEA" w:rsidRPr="00D93DEA" w:rsidRDefault="00D93DEA" w:rsidP="00D93DE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Будьте внимательны, постарайтесь запомнить приметы преступников.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</w:rPr>
      </w:pPr>
      <w:r w:rsidRPr="00D93DEA">
        <w:rPr>
          <w:rFonts w:ascii="Arial" w:eastAsia="Times New Roman" w:hAnsi="Arial" w:cs="Arial"/>
          <w:b/>
          <w:bCs/>
          <w:color w:val="2B2B2B"/>
          <w:sz w:val="24"/>
          <w:szCs w:val="24"/>
        </w:rPr>
        <w:t>Во время проведения операции по освобождению:</w:t>
      </w:r>
    </w:p>
    <w:p w:rsidR="00D93DEA" w:rsidRPr="00D93DEA" w:rsidRDefault="00D93DEA" w:rsidP="00D93DE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лежите на полу, лицом вниз, голову закройте руками и не двигайтесь</w:t>
      </w:r>
    </w:p>
    <w:p w:rsidR="00D93DEA" w:rsidRPr="00D93DEA" w:rsidRDefault="00D93DEA" w:rsidP="00D93DE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ни в коем случае не бегите навстречу сотрудникам спецслужб</w:t>
      </w:r>
    </w:p>
    <w:p w:rsidR="00D93DEA" w:rsidRPr="00D93DEA" w:rsidRDefault="00D93DEA" w:rsidP="00D93DEA">
      <w:pPr>
        <w:numPr>
          <w:ilvl w:val="0"/>
          <w:numId w:val="15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держитесь подальше от проемов дверей и окон</w:t>
      </w:r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</w:rPr>
      </w:pPr>
      <w:r w:rsidRPr="00D93DEA">
        <w:rPr>
          <w:rFonts w:ascii="Arial" w:eastAsia="Times New Roman" w:hAnsi="Arial" w:cs="Arial"/>
          <w:b/>
          <w:bCs/>
          <w:color w:val="2B2B2B"/>
          <w:sz w:val="24"/>
          <w:szCs w:val="24"/>
        </w:rPr>
        <w:t>Чтобы выжить в завале зданий: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наберитесь мужества, не тратьте силы на панику. Без воды и пищи вы можете продержаться более 7 дней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постарайтесь определить, где вы находитесь, нет ли рядом возможного выхода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дышите глубоко и ровно, осмотрите и осторожно ощупайте себя. При получении травмы окажите себе посильную помощь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прислушайтесь к окружающим звукам. Определите, нет ли рядом с вами живых людей. Постарайтесь их подбодрить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при возможности расчистите вокруг себя пространство. Отодвиньте твердые и колющие предметы. Если тяжелым предметом придавило какую-либо часть тела, массируйте ее для поддержания циркуляции крови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периодически подавайте сигналы о себе голосом, стучите по металлическим предметам, перекрытиям, чтобы вас услышали и обнаружили. Делайте это при остановке работы спасательного оборудования (в «минуты тишины»).</w:t>
      </w:r>
    </w:p>
    <w:p w:rsidR="00D93DEA" w:rsidRPr="00D93DEA" w:rsidRDefault="00D93DEA" w:rsidP="00D93DEA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ind w:left="300"/>
        <w:rPr>
          <w:rFonts w:ascii="Arial" w:eastAsia="Times New Roman" w:hAnsi="Arial" w:cs="Arial"/>
          <w:color w:val="2B2B2B"/>
          <w:sz w:val="21"/>
          <w:szCs w:val="21"/>
        </w:rPr>
      </w:pPr>
      <w:r w:rsidRPr="00D93DEA">
        <w:rPr>
          <w:rFonts w:ascii="Arial" w:eastAsia="Times New Roman" w:hAnsi="Arial" w:cs="Arial"/>
          <w:color w:val="2B2B2B"/>
          <w:sz w:val="21"/>
          <w:szCs w:val="21"/>
        </w:rPr>
        <w:t>надейтесь на помощь и боритесь за свою жизнь</w:t>
      </w:r>
      <w:r w:rsidRPr="00D93DEA">
        <w:rPr>
          <w:rFonts w:ascii="Arial" w:eastAsia="Times New Roman" w:hAnsi="Arial" w:cs="Arial"/>
          <w:color w:val="2B2B2B"/>
          <w:sz w:val="21"/>
        </w:rPr>
        <w:t> </w:t>
      </w:r>
      <w:hyperlink r:id="rId6" w:history="1">
        <w:r w:rsidRPr="00D93DEA">
          <w:rPr>
            <w:rFonts w:ascii="Arial" w:eastAsia="Times New Roman" w:hAnsi="Arial" w:cs="Arial"/>
            <w:color w:val="24890D"/>
            <w:sz w:val="21"/>
            <w:u w:val="single"/>
          </w:rPr>
          <w:t>всеми возможными способами</w:t>
        </w:r>
      </w:hyperlink>
    </w:p>
    <w:p w:rsidR="00D93DEA" w:rsidRPr="00D93DEA" w:rsidRDefault="00D93DEA" w:rsidP="00D93D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</w:rPr>
      </w:pPr>
      <w:r w:rsidRPr="00D93DEA">
        <w:rPr>
          <w:rFonts w:ascii="Arial" w:eastAsia="Times New Roman" w:hAnsi="Arial" w:cs="Arial"/>
          <w:b/>
          <w:bCs/>
          <w:color w:val="2B2B2B"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  <w:gridCol w:w="2257"/>
      </w:tblGrid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Граната РГД-5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 метров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2. Граната Ф-1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3. Тротиловая шашка (200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45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4. Тротиловая шашка (200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45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5. Пивная банка 0,33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6. Мина МОН-50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85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7. Чемодан (кейс)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230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8. Дорожный чемодан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350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9. Автомобиль типа «Жигули»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460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10. Автомобиль типа «Волга»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580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11. Микроавтобус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920 м</w:t>
            </w:r>
          </w:p>
        </w:tc>
      </w:tr>
      <w:tr w:rsidR="00D93DEA" w:rsidRPr="00D93DEA" w:rsidTr="00D93D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12. Грузовая машина (фургон)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3DEA" w:rsidRPr="00D93DEA" w:rsidRDefault="00D93DEA" w:rsidP="00D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DEA">
              <w:rPr>
                <w:rFonts w:ascii="Times New Roman" w:eastAsia="Times New Roman" w:hAnsi="Times New Roman" w:cs="Times New Roman"/>
                <w:sz w:val="24"/>
                <w:szCs w:val="24"/>
              </w:rPr>
              <w:t>1240 м</w:t>
            </w:r>
          </w:p>
        </w:tc>
      </w:tr>
    </w:tbl>
    <w:p w:rsidR="00C6649F" w:rsidRDefault="00C6649F" w:rsidP="00D93DEA">
      <w:pPr>
        <w:spacing w:after="0"/>
      </w:pPr>
    </w:p>
    <w:sectPr w:rsidR="00C6649F" w:rsidSect="00D37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DB4"/>
    <w:multiLevelType w:val="multilevel"/>
    <w:tmpl w:val="D31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CB6"/>
    <w:multiLevelType w:val="multilevel"/>
    <w:tmpl w:val="3AE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84CF7"/>
    <w:multiLevelType w:val="multilevel"/>
    <w:tmpl w:val="D79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B5B86"/>
    <w:multiLevelType w:val="multilevel"/>
    <w:tmpl w:val="C376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223A3"/>
    <w:multiLevelType w:val="multilevel"/>
    <w:tmpl w:val="CB1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D1449"/>
    <w:multiLevelType w:val="multilevel"/>
    <w:tmpl w:val="E0BAC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AE5"/>
    <w:multiLevelType w:val="multilevel"/>
    <w:tmpl w:val="283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5B25"/>
    <w:multiLevelType w:val="multilevel"/>
    <w:tmpl w:val="E58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B08CE"/>
    <w:multiLevelType w:val="multilevel"/>
    <w:tmpl w:val="56EE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E5451"/>
    <w:multiLevelType w:val="multilevel"/>
    <w:tmpl w:val="CCF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E14BE"/>
    <w:multiLevelType w:val="multilevel"/>
    <w:tmpl w:val="C8B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55ED0"/>
    <w:multiLevelType w:val="multilevel"/>
    <w:tmpl w:val="55DEB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A2F6E"/>
    <w:multiLevelType w:val="multilevel"/>
    <w:tmpl w:val="9C8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65E83"/>
    <w:multiLevelType w:val="multilevel"/>
    <w:tmpl w:val="166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80B33"/>
    <w:multiLevelType w:val="multilevel"/>
    <w:tmpl w:val="C9E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D6C23"/>
    <w:multiLevelType w:val="multilevel"/>
    <w:tmpl w:val="AC0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DEA"/>
    <w:rsid w:val="008666D3"/>
    <w:rsid w:val="00C6649F"/>
    <w:rsid w:val="00D376D4"/>
    <w:rsid w:val="00D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D3"/>
  </w:style>
  <w:style w:type="paragraph" w:styleId="1">
    <w:name w:val="heading 1"/>
    <w:basedOn w:val="a"/>
    <w:link w:val="10"/>
    <w:uiPriority w:val="9"/>
    <w:qFormat/>
    <w:rsid w:val="00D93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3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3D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D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3D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93DEA"/>
  </w:style>
  <w:style w:type="character" w:styleId="a3">
    <w:name w:val="Hyperlink"/>
    <w:basedOn w:val="a0"/>
    <w:uiPriority w:val="99"/>
    <w:semiHidden/>
    <w:unhideWhenUsed/>
    <w:rsid w:val="00D93D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3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mas.ru/parents/respirator" TargetMode="External"/><Relationship Id="rId5" Type="http://schemas.openxmlformats.org/officeDocument/2006/relationships/hyperlink" Target="https://yumas.ru/parents/rescu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2368</Words>
  <Characters>13501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2018-10-09T17:14:00Z</dcterms:created>
  <dcterms:modified xsi:type="dcterms:W3CDTF">2018-10-13T16:34:00Z</dcterms:modified>
</cp:coreProperties>
</file>