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9" w:rsidRPr="00452249" w:rsidRDefault="00452249" w:rsidP="00452249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452249">
        <w:rPr>
          <w:rFonts w:ascii="Verdana" w:eastAsia="Times New Roman" w:hAnsi="Verdana" w:cs="Times New Roman"/>
          <w:b/>
          <w:bCs/>
          <w:color w:val="FFFFFF"/>
          <w:sz w:val="24"/>
          <w:lang w:eastAsia="ru-RU"/>
        </w:rPr>
        <w:t>Сроки Проведения  ЕГЭ В 2020 Году:</w:t>
      </w:r>
    </w:p>
    <w:p w:rsidR="00452249" w:rsidRPr="00452249" w:rsidRDefault="00452249" w:rsidP="00452249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5224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 соответствии с проектом расписания, экзамены в 2020 году будут проведены в три этапа: досрочный, основной и дополнительный:</w:t>
      </w:r>
    </w:p>
    <w:p w:rsidR="00452249" w:rsidRPr="00452249" w:rsidRDefault="00452249" w:rsidP="00452249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5224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52249" w:rsidRPr="00452249" w:rsidRDefault="00452249" w:rsidP="00452249">
      <w:pPr>
        <w:shd w:val="clear" w:color="auto" w:fill="FFFFFF"/>
        <w:spacing w:after="386" w:line="351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2"/>
          <w:szCs w:val="42"/>
          <w:shd w:val="clear" w:color="auto" w:fill="FFFFFF"/>
          <w:lang w:eastAsia="ru-RU"/>
        </w:rPr>
      </w:pPr>
      <w:r w:rsidRPr="00452249">
        <w:rPr>
          <w:rFonts w:ascii="Calibri" w:eastAsia="Times New Roman" w:hAnsi="Calibri" w:cs="Calibri"/>
          <w:b/>
          <w:bCs/>
          <w:caps/>
          <w:color w:val="800000"/>
          <w:kern w:val="36"/>
          <w:sz w:val="42"/>
          <w:szCs w:val="42"/>
          <w:shd w:val="clear" w:color="auto" w:fill="FFFFFF"/>
          <w:lang w:eastAsia="ru-RU"/>
        </w:rPr>
        <w:t>ПРОЕКТ РАСПИСАНИЯ ГИА 2020  </w:t>
      </w:r>
    </w:p>
    <w:p w:rsidR="00452249" w:rsidRPr="00452249" w:rsidRDefault="00452249" w:rsidP="00452249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bookmarkStart w:id="0" w:name="nach_ege"/>
      <w:bookmarkEnd w:id="0"/>
      <w:r w:rsidRPr="00452249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Начало</w:t>
      </w:r>
      <w:proofErr w:type="gramStart"/>
      <w:r w:rsidRPr="00452249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И</w:t>
      </w:r>
      <w:proofErr w:type="gramEnd"/>
      <w:r w:rsidRPr="00452249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Продолжительность Экзаменов</w:t>
      </w:r>
    </w:p>
    <w:p w:rsidR="00452249" w:rsidRPr="00452249" w:rsidRDefault="00452249" w:rsidP="00452249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ЕГЭ по всем </w:t>
      </w:r>
      <w:proofErr w:type="gramStart"/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у </w:t>
      </w:r>
      <w:proofErr w:type="spellStart"/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чебным</w:t>
      </w:r>
      <w:proofErr w:type="spellEnd"/>
      <w:proofErr w:type="gramEnd"/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предметам начинается </w:t>
      </w:r>
      <w:r w:rsidRPr="00452249">
        <w:rPr>
          <w:rFonts w:ascii="Verdana" w:eastAsia="Times New Roman" w:hAnsi="Verdana" w:cs="Times New Roman"/>
          <w:b/>
          <w:bCs/>
          <w:color w:val="800000"/>
          <w:sz w:val="24"/>
          <w:szCs w:val="24"/>
          <w:u w:val="single"/>
          <w:lang w:eastAsia="ru-RU"/>
        </w:rPr>
        <w:t>в 10.00 </w:t>
      </w:r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 местному времени</w:t>
      </w:r>
      <w:r w:rsidRPr="004522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452249" w:rsidRPr="00452249" w:rsidRDefault="00452249" w:rsidP="00452249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Допуск участников ЕГЭ в ППЭ осуществляется с </w:t>
      </w:r>
      <w:r w:rsidRPr="00452249">
        <w:rPr>
          <w:rFonts w:ascii="Verdana" w:eastAsia="Times New Roman" w:hAnsi="Verdana" w:cs="Times New Roman"/>
          <w:b/>
          <w:bCs/>
          <w:color w:val="800000"/>
          <w:sz w:val="24"/>
          <w:szCs w:val="24"/>
          <w:u w:val="single"/>
          <w:lang w:eastAsia="ru-RU"/>
        </w:rPr>
        <w:t>09.00 </w:t>
      </w:r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 местному времени; </w:t>
      </w:r>
    </w:p>
    <w:p w:rsidR="00452249" w:rsidRPr="00452249" w:rsidRDefault="00452249" w:rsidP="00452249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52249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4522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52249" w:rsidRPr="00452249" w:rsidRDefault="00452249" w:rsidP="00452249">
      <w:pPr>
        <w:spacing w:before="35" w:after="35" w:line="240" w:lineRule="auto"/>
        <w:rPr>
          <w:rFonts w:ascii="Verdana" w:eastAsia="Times New Roman" w:hAnsi="Verdana" w:cs="Times New Roman"/>
          <w:color w:val="FF0066"/>
          <w:sz w:val="28"/>
          <w:szCs w:val="28"/>
          <w:shd w:val="clear" w:color="auto" w:fill="FFFFFF"/>
          <w:lang w:eastAsia="ru-RU"/>
        </w:rPr>
      </w:pPr>
      <w:r w:rsidRPr="00452249">
        <w:rPr>
          <w:rFonts w:ascii="Verdana" w:eastAsia="Times New Roman" w:hAnsi="Verdana" w:cs="Times New Roman"/>
          <w:color w:val="FF0066"/>
          <w:sz w:val="28"/>
          <w:szCs w:val="28"/>
          <w:shd w:val="clear" w:color="auto" w:fill="FFFFFF"/>
          <w:lang w:eastAsia="ru-RU"/>
        </w:rPr>
        <w:t> </w:t>
      </w:r>
    </w:p>
    <w:p w:rsidR="00452249" w:rsidRPr="00452249" w:rsidRDefault="00452249" w:rsidP="00452249">
      <w:pPr>
        <w:spacing w:before="35" w:after="35" w:line="240" w:lineRule="auto"/>
        <w:jc w:val="center"/>
        <w:rPr>
          <w:rFonts w:ascii="Verdana" w:eastAsia="Times New Roman" w:hAnsi="Verdana" w:cs="Times New Roman"/>
          <w:color w:val="FF0066"/>
          <w:sz w:val="28"/>
          <w:szCs w:val="28"/>
          <w:shd w:val="clear" w:color="auto" w:fill="FFFFFF"/>
          <w:lang w:eastAsia="ru-RU"/>
        </w:rPr>
      </w:pPr>
      <w:proofErr w:type="spellStart"/>
      <w:r w:rsidRPr="00452249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Продолжительноть</w:t>
      </w:r>
      <w:proofErr w:type="spellEnd"/>
      <w:r w:rsidRPr="00452249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 xml:space="preserve"> экзаменов по всем предметам.</w:t>
      </w:r>
    </w:p>
    <w:tbl>
      <w:tblPr>
        <w:tblW w:w="4750" w:type="pct"/>
        <w:tblCellSpacing w:w="0" w:type="dxa"/>
        <w:tblBorders>
          <w:top w:val="outset" w:sz="6" w:space="0" w:color="AFAFAF"/>
          <w:left w:val="outset" w:sz="6" w:space="0" w:color="AFAFAF"/>
          <w:bottom w:val="outset" w:sz="6" w:space="0" w:color="AFAFAF"/>
          <w:right w:val="outset" w:sz="6" w:space="0" w:color="AFAFA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2"/>
        <w:gridCol w:w="3590"/>
        <w:gridCol w:w="2489"/>
      </w:tblGrid>
      <w:tr w:rsidR="00452249" w:rsidRPr="00452249" w:rsidTr="00452249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Продолжительность</w:t>
            </w:r>
          </w:p>
          <w:p w:rsidR="00452249" w:rsidRPr="00452249" w:rsidRDefault="00452249" w:rsidP="00452249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выполнения экзаменационной работы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Продолжительность выполнения экзаменационной работы</w:t>
            </w:r>
          </w:p>
          <w:p w:rsidR="00452249" w:rsidRPr="00452249" w:rsidRDefault="00452249" w:rsidP="00452249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лицами с ОВЗ, детьми-инвалидами</w:t>
            </w:r>
          </w:p>
          <w:p w:rsidR="00452249" w:rsidRPr="00452249" w:rsidRDefault="00452249" w:rsidP="00452249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 инвалидами  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452249" w:rsidRPr="00452249" w:rsidTr="00452249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15 минут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45 минут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Иностранные языки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(раздел «Говорение»)</w:t>
            </w:r>
          </w:p>
        </w:tc>
      </w:tr>
      <w:tr w:rsidR="00452249" w:rsidRPr="00452249" w:rsidTr="00452249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3 часа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4 часа 30 минут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Иностранные языки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Математика (базовый уровень)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52249" w:rsidRPr="00452249" w:rsidTr="00452249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3 часа 30 минут (210 минут)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5 часов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Русский язык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Химия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52249" w:rsidRPr="00452249" w:rsidTr="00452249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3 часа 55 минут (235 минут)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5 часов 25 минут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Физика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Информатика и ИКТ Обществознание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История</w:t>
            </w:r>
          </w:p>
          <w:p w:rsidR="00452249" w:rsidRPr="00452249" w:rsidRDefault="00452249" w:rsidP="00452249">
            <w:pPr>
              <w:spacing w:before="35" w:after="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452249" w:rsidRPr="00452249" w:rsidRDefault="00452249" w:rsidP="00452249">
      <w:pPr>
        <w:spacing w:before="35" w:after="35" w:line="240" w:lineRule="auto"/>
        <w:rPr>
          <w:rFonts w:ascii="Verdana" w:eastAsia="Times New Roman" w:hAnsi="Verdana" w:cs="Times New Roman"/>
          <w:color w:val="FF0066"/>
          <w:sz w:val="28"/>
          <w:szCs w:val="28"/>
          <w:shd w:val="clear" w:color="auto" w:fill="FFFFFF"/>
          <w:lang w:eastAsia="ru-RU"/>
        </w:rPr>
      </w:pPr>
      <w:r w:rsidRPr="00452249">
        <w:rPr>
          <w:rFonts w:ascii="Verdana" w:eastAsia="Times New Roman" w:hAnsi="Verdana" w:cs="Times New Roman"/>
          <w:color w:val="FF0066"/>
          <w:sz w:val="28"/>
          <w:szCs w:val="28"/>
          <w:shd w:val="clear" w:color="auto" w:fill="FFFFFF"/>
          <w:lang w:eastAsia="ru-RU"/>
        </w:rPr>
        <w:t>    </w:t>
      </w:r>
      <w:hyperlink r:id="rId4" w:anchor="N1" w:history="1">
        <w:r>
          <w:rPr>
            <w:rFonts w:ascii="Verdana" w:eastAsia="Times New Roman" w:hAnsi="Verdana" w:cs="Times New Roman"/>
            <w:noProof/>
            <w:color w:val="FF0066"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2" name="Рисунок 2" descr="https://gimn6tih.edusite.ru/images/w16h161349011892arrowcircle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gimn6tih.edusite.ru/images/w16h161349011892arrowcircle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52249">
        <w:rPr>
          <w:rFonts w:ascii="Verdana" w:eastAsia="Times New Roman" w:hAnsi="Verdana" w:cs="Times New Roman"/>
          <w:color w:val="FF0066"/>
          <w:sz w:val="28"/>
          <w:szCs w:val="28"/>
          <w:shd w:val="clear" w:color="auto" w:fill="FFFFFF"/>
          <w:lang w:eastAsia="ru-RU"/>
        </w:rPr>
        <w:t> </w:t>
      </w:r>
    </w:p>
    <w:p w:rsidR="000E593B" w:rsidRDefault="000E593B"/>
    <w:sectPr w:rsidR="000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593B"/>
    <w:rsid w:val="000E593B"/>
    <w:rsid w:val="0045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2249"/>
    <w:rPr>
      <w:b/>
      <w:bCs/>
    </w:rPr>
  </w:style>
  <w:style w:type="paragraph" w:customStyle="1" w:styleId="consplusnormal">
    <w:name w:val="consplusnormal"/>
    <w:basedOn w:val="a"/>
    <w:rsid w:val="0045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imn6tih.edusite.ru/p11aa1.html#N1" TargetMode="External"/><Relationship Id="rId4" Type="http://schemas.openxmlformats.org/officeDocument/2006/relationships/hyperlink" Target="https://gimn6tih.edusite.ru/p1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2020-07-05T19:44:00Z</dcterms:created>
  <dcterms:modified xsi:type="dcterms:W3CDTF">2020-07-05T19:45:00Z</dcterms:modified>
</cp:coreProperties>
</file>